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F4880F" w14:textId="77777777" w:rsidR="007221CE" w:rsidRDefault="007221CE"/>
    <w:tbl>
      <w:tblPr>
        <w:tblStyle w:val="TableGrid"/>
        <w:tblW w:w="5445" w:type="pct"/>
        <w:tblInd w:w="-318" w:type="dxa"/>
        <w:tblLayout w:type="fixed"/>
        <w:tblLook w:val="04A0" w:firstRow="1" w:lastRow="0" w:firstColumn="1" w:lastColumn="0" w:noHBand="0" w:noVBand="1"/>
      </w:tblPr>
      <w:tblGrid>
        <w:gridCol w:w="1518"/>
        <w:gridCol w:w="829"/>
        <w:gridCol w:w="791"/>
        <w:gridCol w:w="866"/>
        <w:gridCol w:w="320"/>
        <w:gridCol w:w="379"/>
        <w:gridCol w:w="2132"/>
        <w:gridCol w:w="2983"/>
      </w:tblGrid>
      <w:tr w:rsidR="002527A6" w14:paraId="771853C7" w14:textId="77777777" w:rsidTr="002527A6">
        <w:trPr>
          <w:trHeight w:val="480"/>
        </w:trPr>
        <w:tc>
          <w:tcPr>
            <w:tcW w:w="2202" w:type="pct"/>
            <w:gridSpan w:val="5"/>
            <w:vMerge w:val="restart"/>
          </w:tcPr>
          <w:p w14:paraId="41149332" w14:textId="77777777" w:rsidR="007221CE" w:rsidRDefault="007221CE"/>
          <w:p w14:paraId="4D5FC6CC" w14:textId="77777777" w:rsidR="007221CE" w:rsidRDefault="007221CE">
            <w:r>
              <w:rPr>
                <w:noProof/>
                <w:lang w:eastAsia="en-GB"/>
              </w:rPr>
              <w:drawing>
                <wp:inline distT="0" distB="0" distL="0" distR="0" wp14:anchorId="178413E7" wp14:editId="40FC31BA">
                  <wp:extent cx="2118360" cy="533400"/>
                  <wp:effectExtent l="0" t="0" r="0" b="0"/>
                  <wp:docPr id="3" name="Picture 1" descr="cid:image003.png@01D2932A.1F9825A0"/>
                  <wp:cNvGraphicFramePr/>
                  <a:graphic xmlns:a="http://schemas.openxmlformats.org/drawingml/2006/main">
                    <a:graphicData uri="http://schemas.openxmlformats.org/drawingml/2006/picture">
                      <pic:pic xmlns:pic="http://schemas.openxmlformats.org/drawingml/2006/picture">
                        <pic:nvPicPr>
                          <pic:cNvPr id="2" name="Picture 1" descr="cid:image003.png@01D2932A.1F9825A0"/>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18360" cy="533400"/>
                          </a:xfrm>
                          <a:prstGeom prst="rect">
                            <a:avLst/>
                          </a:prstGeom>
                          <a:noFill/>
                          <a:ln>
                            <a:noFill/>
                          </a:ln>
                        </pic:spPr>
                      </pic:pic>
                    </a:graphicData>
                  </a:graphic>
                </wp:inline>
              </w:drawing>
            </w:r>
          </w:p>
          <w:p w14:paraId="6E5A4D95" w14:textId="77777777" w:rsidR="007221CE" w:rsidRDefault="007221CE"/>
        </w:tc>
        <w:tc>
          <w:tcPr>
            <w:tcW w:w="2798" w:type="pct"/>
            <w:gridSpan w:val="3"/>
          </w:tcPr>
          <w:p w14:paraId="195F464A" w14:textId="77777777" w:rsidR="007221CE" w:rsidRPr="007221CE" w:rsidRDefault="007221CE" w:rsidP="007221CE">
            <w:pPr>
              <w:jc w:val="center"/>
              <w:rPr>
                <w:b/>
                <w:sz w:val="36"/>
                <w:szCs w:val="36"/>
              </w:rPr>
            </w:pPr>
            <w:r w:rsidRPr="007221CE">
              <w:rPr>
                <w:b/>
                <w:sz w:val="36"/>
                <w:szCs w:val="36"/>
              </w:rPr>
              <w:t>ROLE PROFILE</w:t>
            </w:r>
          </w:p>
        </w:tc>
      </w:tr>
      <w:tr w:rsidR="002527A6" w14:paraId="109CDFB0" w14:textId="77777777" w:rsidTr="002527A6">
        <w:trPr>
          <w:trHeight w:val="558"/>
        </w:trPr>
        <w:tc>
          <w:tcPr>
            <w:tcW w:w="2202" w:type="pct"/>
            <w:gridSpan w:val="5"/>
            <w:vMerge/>
          </w:tcPr>
          <w:p w14:paraId="7B5303C2" w14:textId="77777777" w:rsidR="007221CE" w:rsidRDefault="007221CE"/>
        </w:tc>
        <w:tc>
          <w:tcPr>
            <w:tcW w:w="2798" w:type="pct"/>
            <w:gridSpan w:val="3"/>
            <w:vAlign w:val="center"/>
          </w:tcPr>
          <w:p w14:paraId="3AC41D17" w14:textId="42E53D30" w:rsidR="007221CE" w:rsidRPr="007221CE" w:rsidRDefault="00B14620" w:rsidP="00B14620">
            <w:pPr>
              <w:jc w:val="center"/>
              <w:rPr>
                <w:sz w:val="28"/>
                <w:szCs w:val="28"/>
              </w:rPr>
            </w:pPr>
            <w:r>
              <w:rPr>
                <w:sz w:val="28"/>
                <w:szCs w:val="28"/>
              </w:rPr>
              <w:t>Infrastructure Analyst</w:t>
            </w:r>
            <w:r w:rsidR="000F2595">
              <w:rPr>
                <w:sz w:val="28"/>
                <w:szCs w:val="28"/>
              </w:rPr>
              <w:t xml:space="preserve"> – OS Server (Windows)</w:t>
            </w:r>
          </w:p>
        </w:tc>
      </w:tr>
      <w:tr w:rsidR="00365EB1" w:rsidRPr="007221CE" w14:paraId="595E220D" w14:textId="77777777" w:rsidTr="002527A6">
        <w:trPr>
          <w:trHeight w:val="288"/>
        </w:trPr>
        <w:tc>
          <w:tcPr>
            <w:tcW w:w="773" w:type="pct"/>
            <w:noWrap/>
            <w:hideMark/>
          </w:tcPr>
          <w:p w14:paraId="6D3E1EBA" w14:textId="77777777" w:rsidR="007221CE" w:rsidRDefault="007221CE">
            <w:pPr>
              <w:rPr>
                <w:b/>
              </w:rPr>
            </w:pPr>
            <w:r w:rsidRPr="00394ABC">
              <w:rPr>
                <w:b/>
              </w:rPr>
              <w:t>Reports to:</w:t>
            </w:r>
          </w:p>
          <w:p w14:paraId="032DC3D4" w14:textId="77777777" w:rsidR="00394ABC" w:rsidRPr="00394ABC" w:rsidRDefault="00394ABC">
            <w:pPr>
              <w:rPr>
                <w:b/>
              </w:rPr>
            </w:pPr>
          </w:p>
        </w:tc>
        <w:tc>
          <w:tcPr>
            <w:tcW w:w="4227" w:type="pct"/>
            <w:gridSpan w:val="7"/>
            <w:noWrap/>
            <w:hideMark/>
          </w:tcPr>
          <w:p w14:paraId="0DBE520B" w14:textId="7A5D52ED" w:rsidR="007221CE" w:rsidRPr="007221CE" w:rsidRDefault="000F2595">
            <w:r w:rsidRPr="000F2595">
              <w:t>Practice Manager - Server OS</w:t>
            </w:r>
          </w:p>
        </w:tc>
      </w:tr>
      <w:tr w:rsidR="002527A6" w:rsidRPr="007221CE" w14:paraId="2418F716" w14:textId="77777777" w:rsidTr="002527A6">
        <w:trPr>
          <w:trHeight w:val="288"/>
        </w:trPr>
        <w:tc>
          <w:tcPr>
            <w:tcW w:w="773" w:type="pct"/>
            <w:noWrap/>
            <w:hideMark/>
          </w:tcPr>
          <w:p w14:paraId="0B4D2418" w14:textId="77777777" w:rsidR="00394ABC" w:rsidRPr="006D09CD" w:rsidRDefault="007221CE">
            <w:pPr>
              <w:rPr>
                <w:b/>
              </w:rPr>
            </w:pPr>
            <w:r w:rsidRPr="00394ABC">
              <w:rPr>
                <w:b/>
              </w:rPr>
              <w:t>Grade:</w:t>
            </w:r>
          </w:p>
        </w:tc>
        <w:sdt>
          <w:sdtPr>
            <w:alias w:val="Grade"/>
            <w:tag w:val="Grade"/>
            <w:id w:val="-1896804037"/>
            <w:placeholder>
              <w:docPart w:val="3244F6FBDFEA49FE9B201C301967BCD4"/>
            </w:placeholder>
            <w:dropDownList>
              <w:listItem w:value="Choose an item."/>
              <w:listItem w:displayText="Customer Service &amp; Technical Support" w:value="Customer Service &amp; Technical Support"/>
              <w:listItem w:displayText="Senior Customer Service &amp; Technical Support" w:value="Senior Customer Service &amp; Technical Support"/>
              <w:listItem w:displayText="Professional / Technical" w:value="Professional / Technical"/>
              <w:listItem w:displayText="Senior Professional / Technical" w:value="Senior Professional / Technical"/>
              <w:listItem w:displayText="Lead Professional / Technical" w:value="Lead Professional / Technical"/>
              <w:listItem w:displayText="Team Leader" w:value="Team Leader"/>
              <w:listItem w:displayText="Manager" w:value="Manager"/>
              <w:listItem w:displayText="Senior Manager" w:value="Senior Manager"/>
              <w:listItem w:displayText="Functional Leader" w:value="Functional Leader"/>
              <w:listItem w:displayText="Enterprise Leader" w:value="Enterprise Leader"/>
              <w:listItem w:displayText="Executive" w:value="Executive"/>
            </w:dropDownList>
          </w:sdtPr>
          <w:sdtEndPr/>
          <w:sdtContent>
            <w:tc>
              <w:tcPr>
                <w:tcW w:w="1622" w:type="pct"/>
                <w:gridSpan w:val="5"/>
                <w:noWrap/>
                <w:hideMark/>
              </w:tcPr>
              <w:p w14:paraId="296E5841" w14:textId="77777777" w:rsidR="007221CE" w:rsidRPr="007221CE" w:rsidRDefault="00CB2900" w:rsidP="007221CE">
                <w:r>
                  <w:t>Professional / Technical</w:t>
                </w:r>
              </w:p>
            </w:tc>
          </w:sdtContent>
        </w:sdt>
        <w:tc>
          <w:tcPr>
            <w:tcW w:w="1086" w:type="pct"/>
            <w:noWrap/>
            <w:hideMark/>
          </w:tcPr>
          <w:p w14:paraId="093C7D8C" w14:textId="77777777" w:rsidR="007221CE" w:rsidRPr="007221CE" w:rsidRDefault="007221CE" w:rsidP="006D09CD">
            <w:r w:rsidRPr="00394ABC">
              <w:rPr>
                <w:b/>
              </w:rPr>
              <w:t>Job Family:</w:t>
            </w:r>
            <w:r w:rsidR="00394ABC">
              <w:t xml:space="preserve"> </w:t>
            </w:r>
          </w:p>
        </w:tc>
        <w:sdt>
          <w:sdtPr>
            <w:alias w:val="Job Family"/>
            <w:tag w:val="Job Family"/>
            <w:id w:val="-1729450357"/>
            <w:placeholder>
              <w:docPart w:val="8E8FBDCE6FBB4EFF8102B20CEFE60CD3"/>
            </w:placeholder>
            <w:dropDownList>
              <w:listItem w:value="Choose an item."/>
              <w:listItem w:displayText="Business Services" w:value="Business Services"/>
              <w:listItem w:displayText="Change" w:value="Change"/>
              <w:listItem w:displayText="Compliance &amp; Quality" w:value="Compliance &amp; Quality"/>
              <w:listItem w:displayText="Data Analytics &amp; Insight" w:value="Data Analytics &amp; Insight"/>
              <w:listItem w:displayText="Finance" w:value="Finance"/>
              <w:listItem w:displayText="Financial Regulatory Governance &amp; Treasury" w:value="Financial Regulatory Governance &amp; Treasury"/>
              <w:listItem w:displayText="Human Resources" w:value="Human Resources"/>
              <w:listItem w:displayText="IT Architecture" w:value="IT Architecture"/>
              <w:listItem w:displayText="IT Cyber Security" w:value="IT Cyber Security"/>
              <w:listItem w:displayText="IT Engineering" w:value="IT Engineering"/>
              <w:listItem w:displayText="IT Service" w:value="IT Service"/>
              <w:listItem w:displayText="Legal Services" w:value="Legal Services"/>
              <w:listItem w:displayText="Marketing Product &amp; Comms" w:value="Marketing Product &amp; Comms"/>
              <w:listItem w:displayText="Match to Market" w:value="Match to Market"/>
              <w:listItem w:displayText="Member Service" w:value="Member Service"/>
              <w:listItem w:displayText="Mortgage Underwriting" w:value="Mortgage Underwriting"/>
              <w:listItem w:displayText="Procurement" w:value="Procurement"/>
              <w:listItem w:displayText="Regulated Mortgage Advice" w:value="Regulated Mortgage Advice"/>
              <w:listItem w:displayText="Relationship Management" w:value="Relationship Management"/>
              <w:listItem w:displayText="Risk Management" w:value="Risk Management"/>
            </w:dropDownList>
          </w:sdtPr>
          <w:sdtEndPr/>
          <w:sdtContent>
            <w:tc>
              <w:tcPr>
                <w:tcW w:w="1519" w:type="pct"/>
                <w:noWrap/>
                <w:hideMark/>
              </w:tcPr>
              <w:p w14:paraId="70A925B8" w14:textId="77777777" w:rsidR="007221CE" w:rsidRPr="007221CE" w:rsidRDefault="00CB2900">
                <w:r>
                  <w:t>IT Service</w:t>
                </w:r>
              </w:p>
            </w:tc>
          </w:sdtContent>
        </w:sdt>
      </w:tr>
      <w:tr w:rsidR="002527A6" w:rsidRPr="007221CE" w14:paraId="4981049B" w14:textId="77777777" w:rsidTr="002527A6">
        <w:trPr>
          <w:trHeight w:val="288"/>
        </w:trPr>
        <w:tc>
          <w:tcPr>
            <w:tcW w:w="773" w:type="pct"/>
            <w:noWrap/>
            <w:hideMark/>
          </w:tcPr>
          <w:p w14:paraId="6CCBC88D" w14:textId="77777777" w:rsidR="00394ABC" w:rsidRPr="007221CE" w:rsidRDefault="00394ABC">
            <w:r>
              <w:rPr>
                <w:b/>
                <w:bCs/>
              </w:rPr>
              <w:t xml:space="preserve">Leadership </w:t>
            </w:r>
            <w:r w:rsidRPr="007221CE">
              <w:rPr>
                <w:b/>
                <w:bCs/>
              </w:rPr>
              <w:t>Responsibility:</w:t>
            </w:r>
          </w:p>
        </w:tc>
        <w:tc>
          <w:tcPr>
            <w:tcW w:w="422" w:type="pct"/>
            <w:noWrap/>
            <w:hideMark/>
          </w:tcPr>
          <w:p w14:paraId="60D9C6F3" w14:textId="77777777" w:rsidR="00394ABC" w:rsidRPr="006D09CD" w:rsidRDefault="00394ABC">
            <w:pPr>
              <w:rPr>
                <w:sz w:val="18"/>
                <w:szCs w:val="18"/>
              </w:rPr>
            </w:pPr>
            <w:r w:rsidRPr="006D09CD">
              <w:rPr>
                <w:sz w:val="18"/>
                <w:szCs w:val="18"/>
              </w:rPr>
              <w:t>Direct</w:t>
            </w:r>
            <w:r w:rsidR="006D09CD" w:rsidRPr="006D09CD">
              <w:rPr>
                <w:sz w:val="18"/>
                <w:szCs w:val="18"/>
              </w:rPr>
              <w:t xml:space="preserve"> Reports</w:t>
            </w:r>
            <w:r w:rsidRPr="006D09CD">
              <w:rPr>
                <w:sz w:val="18"/>
                <w:szCs w:val="18"/>
              </w:rPr>
              <w:t>:</w:t>
            </w:r>
          </w:p>
        </w:tc>
        <w:tc>
          <w:tcPr>
            <w:tcW w:w="403" w:type="pct"/>
            <w:noWrap/>
            <w:hideMark/>
          </w:tcPr>
          <w:p w14:paraId="1DB250B1" w14:textId="77777777" w:rsidR="00394ABC" w:rsidRPr="007221CE" w:rsidRDefault="00CB2900">
            <w:r>
              <w:t>0</w:t>
            </w:r>
          </w:p>
        </w:tc>
        <w:tc>
          <w:tcPr>
            <w:tcW w:w="441" w:type="pct"/>
            <w:noWrap/>
            <w:hideMark/>
          </w:tcPr>
          <w:p w14:paraId="5CCE45CE" w14:textId="77777777" w:rsidR="00394ABC" w:rsidRPr="007221CE" w:rsidRDefault="006D09CD" w:rsidP="006D09CD">
            <w:r w:rsidRPr="006D09CD">
              <w:rPr>
                <w:sz w:val="18"/>
                <w:szCs w:val="18"/>
              </w:rPr>
              <w:t>Indirect Reports:</w:t>
            </w:r>
          </w:p>
        </w:tc>
        <w:tc>
          <w:tcPr>
            <w:tcW w:w="356" w:type="pct"/>
            <w:gridSpan w:val="2"/>
            <w:noWrap/>
          </w:tcPr>
          <w:p w14:paraId="7058CFD1" w14:textId="77777777" w:rsidR="00394ABC" w:rsidRPr="007221CE" w:rsidRDefault="00CB2900" w:rsidP="00E0033E">
            <w:r>
              <w:t>0</w:t>
            </w:r>
          </w:p>
        </w:tc>
        <w:tc>
          <w:tcPr>
            <w:tcW w:w="1086" w:type="pct"/>
            <w:noWrap/>
          </w:tcPr>
          <w:p w14:paraId="1A2978EB" w14:textId="77777777" w:rsidR="00394ABC" w:rsidRPr="007221CE" w:rsidRDefault="00394ABC" w:rsidP="00365EB1">
            <w:r>
              <w:rPr>
                <w:b/>
                <w:bCs/>
              </w:rPr>
              <w:t>Regulatory Info</w:t>
            </w:r>
            <w:r w:rsidR="00655A99">
              <w:rPr>
                <w:b/>
                <w:bCs/>
              </w:rPr>
              <w:t>rmation</w:t>
            </w:r>
            <w:r>
              <w:rPr>
                <w:b/>
                <w:bCs/>
              </w:rPr>
              <w:t xml:space="preserve">: </w:t>
            </w:r>
          </w:p>
        </w:tc>
        <w:sdt>
          <w:sdtPr>
            <w:alias w:val="Regulatory Info"/>
            <w:tag w:val="Regulatory Info"/>
            <w:id w:val="1040475019"/>
            <w:placeholder>
              <w:docPart w:val="C733D5EE4B6E4B61BEC321F0DF80BEFE"/>
            </w:placeholder>
            <w:dropDownList>
              <w:listItem w:value="Choose an item."/>
              <w:listItem w:displayText="SMF" w:value="SMF"/>
              <w:listItem w:displayText="MRT" w:value="MRT"/>
              <w:listItem w:displayText="Certified Role" w:value="Certified Role"/>
              <w:listItem w:displayText="Not Applicable" w:value="Not Applicable"/>
            </w:dropDownList>
          </w:sdtPr>
          <w:sdtEndPr/>
          <w:sdtContent>
            <w:tc>
              <w:tcPr>
                <w:tcW w:w="1519" w:type="pct"/>
                <w:noWrap/>
              </w:tcPr>
              <w:p w14:paraId="441089BE" w14:textId="079CCB09" w:rsidR="00394ABC" w:rsidRPr="007221CE" w:rsidRDefault="000F2595" w:rsidP="00E273DA">
                <w:r>
                  <w:t>Not Applicable</w:t>
                </w:r>
              </w:p>
            </w:tc>
          </w:sdtContent>
        </w:sdt>
      </w:tr>
      <w:tr w:rsidR="00FA61E9" w:rsidRPr="007221CE" w14:paraId="5DF22DA5" w14:textId="77777777" w:rsidTr="00FA61E9">
        <w:trPr>
          <w:trHeight w:val="288"/>
        </w:trPr>
        <w:tc>
          <w:tcPr>
            <w:tcW w:w="773" w:type="pct"/>
            <w:noWrap/>
            <w:hideMark/>
          </w:tcPr>
          <w:p w14:paraId="759A8C31" w14:textId="77777777" w:rsidR="00FA61E9" w:rsidRPr="00394ABC" w:rsidRDefault="00FA61E9">
            <w:pPr>
              <w:rPr>
                <w:b/>
              </w:rPr>
            </w:pPr>
            <w:r w:rsidRPr="00394ABC">
              <w:rPr>
                <w:b/>
              </w:rPr>
              <w:t>Location:</w:t>
            </w:r>
          </w:p>
        </w:tc>
        <w:tc>
          <w:tcPr>
            <w:tcW w:w="1622" w:type="pct"/>
            <w:gridSpan w:val="5"/>
            <w:noWrap/>
          </w:tcPr>
          <w:p w14:paraId="57E1D6CE" w14:textId="5C68C0E8" w:rsidR="00FA61E9" w:rsidRPr="00FA61E9" w:rsidRDefault="00FA61E9">
            <w:pPr>
              <w:rPr>
                <w:rFonts w:cstheme="minorHAnsi"/>
              </w:rPr>
            </w:pPr>
            <w:r w:rsidRPr="006216B9">
              <w:rPr>
                <w:rFonts w:eastAsia="Times New Roman" w:cstheme="minorHAnsi"/>
                <w:lang w:eastAsia="en-GB"/>
              </w:rPr>
              <w:t>Binley, Coventry.  Team-led hybrid working arrangements apply.</w:t>
            </w:r>
          </w:p>
        </w:tc>
        <w:tc>
          <w:tcPr>
            <w:tcW w:w="1085" w:type="pct"/>
          </w:tcPr>
          <w:p w14:paraId="3729697A" w14:textId="2AD3EBF4" w:rsidR="00FA61E9" w:rsidRPr="00FA61E9" w:rsidRDefault="00FA61E9">
            <w:pPr>
              <w:rPr>
                <w:b/>
                <w:bCs/>
              </w:rPr>
            </w:pPr>
            <w:r>
              <w:rPr>
                <w:b/>
                <w:bCs/>
              </w:rPr>
              <w:t>Working Hours:</w:t>
            </w:r>
          </w:p>
        </w:tc>
        <w:tc>
          <w:tcPr>
            <w:tcW w:w="1520" w:type="pct"/>
          </w:tcPr>
          <w:p w14:paraId="0DFA7F4C" w14:textId="4F036FB8" w:rsidR="00FA61E9" w:rsidRPr="007221CE" w:rsidRDefault="00FA61E9">
            <w:r>
              <w:t>35</w:t>
            </w:r>
          </w:p>
        </w:tc>
      </w:tr>
      <w:tr w:rsidR="00A03138" w:rsidRPr="007221CE" w14:paraId="2A01A3EA" w14:textId="77777777" w:rsidTr="00FA61E9">
        <w:trPr>
          <w:trHeight w:val="288"/>
        </w:trPr>
        <w:tc>
          <w:tcPr>
            <w:tcW w:w="773" w:type="pct"/>
            <w:noWrap/>
          </w:tcPr>
          <w:p w14:paraId="7F51D246" w14:textId="725CECCD" w:rsidR="00A03138" w:rsidRPr="00394ABC" w:rsidRDefault="00A03138">
            <w:pPr>
              <w:rPr>
                <w:b/>
              </w:rPr>
            </w:pPr>
            <w:r>
              <w:rPr>
                <w:b/>
              </w:rPr>
              <w:t>Effective Date</w:t>
            </w:r>
          </w:p>
        </w:tc>
        <w:tc>
          <w:tcPr>
            <w:tcW w:w="1622" w:type="pct"/>
            <w:gridSpan w:val="5"/>
            <w:noWrap/>
          </w:tcPr>
          <w:p w14:paraId="00FCBA99" w14:textId="4A9FEE0E" w:rsidR="00A03138" w:rsidRPr="006216B9" w:rsidRDefault="001716CF">
            <w:pPr>
              <w:rPr>
                <w:rFonts w:eastAsia="Times New Roman" w:cstheme="minorHAnsi"/>
                <w:lang w:eastAsia="en-GB"/>
              </w:rPr>
            </w:pPr>
            <w:r>
              <w:rPr>
                <w:rFonts w:eastAsia="Times New Roman" w:cstheme="minorHAnsi"/>
                <w:lang w:eastAsia="en-GB"/>
              </w:rPr>
              <w:t>V1 23/03/2023</w:t>
            </w:r>
          </w:p>
        </w:tc>
        <w:tc>
          <w:tcPr>
            <w:tcW w:w="1085" w:type="pct"/>
          </w:tcPr>
          <w:p w14:paraId="7A8F3A19" w14:textId="587743F5" w:rsidR="00A03138" w:rsidRDefault="001716CF">
            <w:pPr>
              <w:rPr>
                <w:b/>
                <w:bCs/>
              </w:rPr>
            </w:pPr>
            <w:r>
              <w:rPr>
                <w:b/>
                <w:bCs/>
              </w:rPr>
              <w:t>WD Job Code:</w:t>
            </w:r>
          </w:p>
        </w:tc>
        <w:tc>
          <w:tcPr>
            <w:tcW w:w="1520" w:type="pct"/>
          </w:tcPr>
          <w:p w14:paraId="63B4CBF7" w14:textId="4BE3622B" w:rsidR="00A03138" w:rsidRDefault="001716CF">
            <w:r>
              <w:t>JC</w:t>
            </w:r>
            <w:r w:rsidR="007F72F1">
              <w:t>_0754 (Niche)</w:t>
            </w:r>
          </w:p>
        </w:tc>
      </w:tr>
      <w:tr w:rsidR="007221CE" w:rsidRPr="007221CE" w14:paraId="30A7BC4C" w14:textId="77777777" w:rsidTr="002527A6">
        <w:trPr>
          <w:trHeight w:val="288"/>
        </w:trPr>
        <w:tc>
          <w:tcPr>
            <w:tcW w:w="5000" w:type="pct"/>
            <w:gridSpan w:val="8"/>
            <w:noWrap/>
            <w:hideMark/>
          </w:tcPr>
          <w:p w14:paraId="2ECE0522" w14:textId="77777777" w:rsidR="007221CE" w:rsidRPr="007221CE" w:rsidRDefault="007221CE">
            <w:r w:rsidRPr="007221CE">
              <w:rPr>
                <w:b/>
                <w:bCs/>
              </w:rPr>
              <w:t>ABOUT THE ROLE</w:t>
            </w:r>
            <w:r w:rsidRPr="007221CE">
              <w:t xml:space="preserve"> </w:t>
            </w:r>
          </w:p>
        </w:tc>
      </w:tr>
      <w:tr w:rsidR="007221CE" w:rsidRPr="007221CE" w14:paraId="73CCD9D1" w14:textId="77777777" w:rsidTr="00C11465">
        <w:trPr>
          <w:trHeight w:val="3108"/>
        </w:trPr>
        <w:tc>
          <w:tcPr>
            <w:tcW w:w="5000" w:type="pct"/>
            <w:gridSpan w:val="8"/>
            <w:hideMark/>
          </w:tcPr>
          <w:p w14:paraId="2DEF8C5F" w14:textId="77777777" w:rsidR="00CB2900" w:rsidRDefault="00CB2900" w:rsidP="00CB2900">
            <w:pPr>
              <w:rPr>
                <w:rFonts w:cs="Arial"/>
              </w:rPr>
            </w:pPr>
            <w:r>
              <w:rPr>
                <w:rFonts w:cs="Arial"/>
              </w:rPr>
              <w:t xml:space="preserve">The </w:t>
            </w:r>
            <w:r w:rsidR="001860B5">
              <w:rPr>
                <w:rFonts w:cs="Arial"/>
              </w:rPr>
              <w:t xml:space="preserve">Infrastructure </w:t>
            </w:r>
            <w:r>
              <w:rPr>
                <w:rFonts w:cs="Arial"/>
              </w:rPr>
              <w:t>Analyst will join an already established team within CBS, p</w:t>
            </w:r>
            <w:r w:rsidRPr="00F40450">
              <w:rPr>
                <w:rFonts w:cs="Arial"/>
              </w:rPr>
              <w:t>rovides a level of technical knowledge to undertake the troubleshooting and resolution to production incidents or problems independently</w:t>
            </w:r>
            <w:r>
              <w:rPr>
                <w:rFonts w:cs="Arial"/>
              </w:rPr>
              <w:t xml:space="preserve"> esc</w:t>
            </w:r>
            <w:r w:rsidR="001860B5">
              <w:rPr>
                <w:rFonts w:cs="Arial"/>
              </w:rPr>
              <w:t>alation to Infrastructure Engineers</w:t>
            </w:r>
            <w:r>
              <w:rPr>
                <w:rFonts w:cs="Arial"/>
              </w:rPr>
              <w:t xml:space="preserve"> if required</w:t>
            </w:r>
            <w:r w:rsidRPr="00F40450">
              <w:rPr>
                <w:rFonts w:cs="Arial"/>
              </w:rPr>
              <w:t xml:space="preserve">.  Completes tasks to agreed levels of quality, within stated timescales with no supervision.  Looks for improvement opportunities within the team and its processes/procedures.  An effective team member who provides support and guidance to peers and </w:t>
            </w:r>
            <w:r>
              <w:rPr>
                <w:rFonts w:cs="Arial"/>
              </w:rPr>
              <w:t>other</w:t>
            </w:r>
            <w:r w:rsidRPr="00F40450">
              <w:rPr>
                <w:rFonts w:cs="Arial"/>
              </w:rPr>
              <w:t xml:space="preserve"> team members.  Contributes to team efficiency through the creation of accurate technical documentation.</w:t>
            </w:r>
          </w:p>
          <w:p w14:paraId="59E8ED67" w14:textId="5BC55CA7" w:rsidR="00CB2900" w:rsidRPr="00FD2A35" w:rsidRDefault="00CB2900" w:rsidP="00CB2900">
            <w:pPr>
              <w:pStyle w:val="ListParagraph"/>
              <w:numPr>
                <w:ilvl w:val="0"/>
                <w:numId w:val="1"/>
              </w:numPr>
              <w:rPr>
                <w:rFonts w:cs="Arial"/>
              </w:rPr>
            </w:pPr>
            <w:r w:rsidRPr="00FD2A35">
              <w:rPr>
                <w:rFonts w:cs="Arial"/>
              </w:rPr>
              <w:t>Responsible for independently troubleshooting and resolving</w:t>
            </w:r>
            <w:r w:rsidR="007F7E09">
              <w:rPr>
                <w:rFonts w:cs="Arial"/>
              </w:rPr>
              <w:t xml:space="preserve"> all</w:t>
            </w:r>
            <w:r w:rsidRPr="00FD2A35">
              <w:rPr>
                <w:rFonts w:cs="Arial"/>
              </w:rPr>
              <w:t xml:space="preserve"> </w:t>
            </w:r>
            <w:r w:rsidR="007F7E09">
              <w:rPr>
                <w:rFonts w:cs="Arial"/>
              </w:rPr>
              <w:t>product and infrastructure</w:t>
            </w:r>
            <w:r w:rsidRPr="00FD2A35">
              <w:rPr>
                <w:rFonts w:cs="Arial"/>
              </w:rPr>
              <w:t xml:space="preserve"> service incidents</w:t>
            </w:r>
          </w:p>
          <w:p w14:paraId="57E880E7" w14:textId="76947084" w:rsidR="00CB2900" w:rsidRPr="00FD2A35" w:rsidRDefault="00CB2900" w:rsidP="00CB2900">
            <w:pPr>
              <w:pStyle w:val="ListParagraph"/>
              <w:numPr>
                <w:ilvl w:val="0"/>
                <w:numId w:val="1"/>
              </w:numPr>
              <w:rPr>
                <w:rFonts w:cs="Arial"/>
              </w:rPr>
            </w:pPr>
            <w:r w:rsidRPr="00FD2A35">
              <w:rPr>
                <w:rFonts w:cs="Arial"/>
              </w:rPr>
              <w:t>Undertake te</w:t>
            </w:r>
            <w:r w:rsidR="007F7E09">
              <w:rPr>
                <w:rFonts w:cs="Arial"/>
              </w:rPr>
              <w:t>chnical tasks such as patching</w:t>
            </w:r>
            <w:r w:rsidRPr="00FD2A35">
              <w:rPr>
                <w:rFonts w:cs="Arial"/>
              </w:rPr>
              <w:t xml:space="preserve">, maintaining </w:t>
            </w:r>
            <w:r>
              <w:rPr>
                <w:rFonts w:cs="Arial"/>
              </w:rPr>
              <w:t>scripts</w:t>
            </w:r>
            <w:r w:rsidR="007F7E09">
              <w:rPr>
                <w:rFonts w:cs="Arial"/>
              </w:rPr>
              <w:t xml:space="preserve">, automated code, reviewing logs, assisting build and </w:t>
            </w:r>
            <w:r>
              <w:rPr>
                <w:rFonts w:cs="Arial"/>
              </w:rPr>
              <w:t>configur</w:t>
            </w:r>
            <w:r w:rsidR="007F7E09">
              <w:rPr>
                <w:rFonts w:cs="Arial"/>
              </w:rPr>
              <w:t>ation activity and maintaining the technical estate.</w:t>
            </w:r>
          </w:p>
          <w:p w14:paraId="0DA5FAC2" w14:textId="77777777" w:rsidR="007221CE" w:rsidRPr="001860B5" w:rsidRDefault="00CB2900" w:rsidP="00D24692">
            <w:pPr>
              <w:pStyle w:val="ListParagraph"/>
              <w:numPr>
                <w:ilvl w:val="0"/>
                <w:numId w:val="1"/>
              </w:numPr>
            </w:pPr>
            <w:r w:rsidRPr="00FD2A35">
              <w:rPr>
                <w:rFonts w:cs="Arial"/>
              </w:rPr>
              <w:t>E</w:t>
            </w:r>
            <w:r>
              <w:rPr>
                <w:rFonts w:cs="Arial"/>
              </w:rPr>
              <w:t>ffectively prioritise</w:t>
            </w:r>
            <w:r w:rsidRPr="00FD2A35">
              <w:rPr>
                <w:rFonts w:cs="Arial"/>
              </w:rPr>
              <w:t xml:space="preserve"> tasks to ensure high priority activities are completed first</w:t>
            </w:r>
          </w:p>
          <w:p w14:paraId="339199FA" w14:textId="5009233C" w:rsidR="001860B5" w:rsidRPr="007221CE" w:rsidRDefault="001860B5" w:rsidP="001860B5">
            <w:pPr>
              <w:pStyle w:val="ListParagraph"/>
              <w:numPr>
                <w:ilvl w:val="0"/>
                <w:numId w:val="1"/>
              </w:numPr>
            </w:pPr>
            <w:r>
              <w:rPr>
                <w:rFonts w:cs="Arial"/>
              </w:rPr>
              <w:t>Supporting change and implementation where appropriate technical competence has been reached</w:t>
            </w:r>
            <w:r w:rsidR="007F7E09">
              <w:rPr>
                <w:rFonts w:cs="Arial"/>
              </w:rPr>
              <w:t xml:space="preserve"> and maintaining an enterprise view.</w:t>
            </w:r>
          </w:p>
        </w:tc>
      </w:tr>
      <w:tr w:rsidR="007221CE" w:rsidRPr="007221CE" w14:paraId="1DE448D8" w14:textId="77777777" w:rsidTr="002527A6">
        <w:trPr>
          <w:trHeight w:val="288"/>
        </w:trPr>
        <w:tc>
          <w:tcPr>
            <w:tcW w:w="5000" w:type="pct"/>
            <w:gridSpan w:val="8"/>
            <w:noWrap/>
            <w:hideMark/>
          </w:tcPr>
          <w:p w14:paraId="14CD2A81" w14:textId="77777777" w:rsidR="007221CE" w:rsidRPr="007221CE" w:rsidRDefault="007221CE">
            <w:r w:rsidRPr="007221CE">
              <w:rPr>
                <w:b/>
                <w:bCs/>
              </w:rPr>
              <w:t>ABOUT YOU</w:t>
            </w:r>
            <w:r w:rsidRPr="007221CE">
              <w:t xml:space="preserve"> </w:t>
            </w:r>
          </w:p>
        </w:tc>
      </w:tr>
      <w:tr w:rsidR="007221CE" w:rsidRPr="007221CE" w14:paraId="7DE75CD2" w14:textId="77777777" w:rsidTr="00C11465">
        <w:trPr>
          <w:trHeight w:val="1952"/>
        </w:trPr>
        <w:tc>
          <w:tcPr>
            <w:tcW w:w="5000" w:type="pct"/>
            <w:gridSpan w:val="8"/>
            <w:hideMark/>
          </w:tcPr>
          <w:p w14:paraId="59CB3FDD" w14:textId="77777777" w:rsidR="00CB2900" w:rsidRPr="002B5FBD" w:rsidRDefault="00CB2900" w:rsidP="00CB2900">
            <w:pPr>
              <w:pStyle w:val="NormalWeb"/>
              <w:numPr>
                <w:ilvl w:val="0"/>
                <w:numId w:val="2"/>
              </w:numPr>
              <w:rPr>
                <w:rFonts w:asciiTheme="minorHAnsi" w:hAnsiTheme="minorHAnsi"/>
                <w:sz w:val="22"/>
                <w:szCs w:val="22"/>
              </w:rPr>
            </w:pPr>
            <w:r>
              <w:rPr>
                <w:rFonts w:asciiTheme="minorHAnsi" w:hAnsiTheme="minorHAnsi"/>
                <w:sz w:val="22"/>
                <w:szCs w:val="22"/>
              </w:rPr>
              <w:t>A willingness to learn, a desire to embrace new technology and is open to a challenge</w:t>
            </w:r>
          </w:p>
          <w:p w14:paraId="655DE05E" w14:textId="77777777" w:rsidR="00CB2900" w:rsidRPr="00D24692" w:rsidRDefault="00CB2900" w:rsidP="00D24692">
            <w:pPr>
              <w:pStyle w:val="NormalWeb"/>
              <w:numPr>
                <w:ilvl w:val="0"/>
                <w:numId w:val="2"/>
              </w:numPr>
              <w:rPr>
                <w:rFonts w:asciiTheme="minorHAnsi" w:hAnsiTheme="minorHAnsi"/>
                <w:sz w:val="22"/>
                <w:szCs w:val="22"/>
              </w:rPr>
            </w:pPr>
            <w:r>
              <w:rPr>
                <w:rFonts w:asciiTheme="minorHAnsi" w:hAnsiTheme="minorHAnsi" w:cs="Arial"/>
                <w:sz w:val="22"/>
                <w:szCs w:val="22"/>
              </w:rPr>
              <w:t>Be able to deliver clear and logical documentation for team members and end users to follow</w:t>
            </w:r>
          </w:p>
          <w:p w14:paraId="5D75633E" w14:textId="77777777" w:rsidR="00CB2900" w:rsidRPr="002B5FBD" w:rsidRDefault="00CB2900" w:rsidP="00CB2900">
            <w:pPr>
              <w:pStyle w:val="NormalWeb"/>
              <w:numPr>
                <w:ilvl w:val="0"/>
                <w:numId w:val="2"/>
              </w:numPr>
              <w:rPr>
                <w:rFonts w:asciiTheme="minorHAnsi" w:hAnsiTheme="minorHAnsi"/>
                <w:sz w:val="22"/>
                <w:szCs w:val="22"/>
              </w:rPr>
            </w:pPr>
            <w:r w:rsidRPr="00140140">
              <w:rPr>
                <w:rFonts w:asciiTheme="minorHAnsi" w:hAnsiTheme="minorHAnsi" w:cs="Arial"/>
                <w:sz w:val="22"/>
                <w:szCs w:val="22"/>
              </w:rPr>
              <w:t>Able to work under pressure.</w:t>
            </w:r>
          </w:p>
          <w:p w14:paraId="7B6D2D58" w14:textId="77777777" w:rsidR="00CB2900" w:rsidRPr="002B5FBD" w:rsidRDefault="00CB2900" w:rsidP="00CB2900">
            <w:pPr>
              <w:pStyle w:val="NormalWeb"/>
              <w:numPr>
                <w:ilvl w:val="0"/>
                <w:numId w:val="2"/>
              </w:numPr>
              <w:rPr>
                <w:rFonts w:asciiTheme="minorHAnsi" w:hAnsiTheme="minorHAnsi"/>
                <w:sz w:val="22"/>
                <w:szCs w:val="22"/>
              </w:rPr>
            </w:pPr>
            <w:r w:rsidRPr="00140140">
              <w:rPr>
                <w:rFonts w:asciiTheme="minorHAnsi" w:hAnsiTheme="minorHAnsi" w:cs="Arial"/>
                <w:sz w:val="22"/>
                <w:szCs w:val="22"/>
              </w:rPr>
              <w:t>Thorough, with a good attention to detail.</w:t>
            </w:r>
          </w:p>
          <w:p w14:paraId="2671716C" w14:textId="77777777" w:rsidR="00CB2900" w:rsidRPr="002B5FBD" w:rsidRDefault="00CB2900" w:rsidP="00CB2900">
            <w:pPr>
              <w:pStyle w:val="NormalWeb"/>
              <w:numPr>
                <w:ilvl w:val="0"/>
                <w:numId w:val="2"/>
              </w:numPr>
              <w:rPr>
                <w:rFonts w:asciiTheme="minorHAnsi" w:hAnsiTheme="minorHAnsi"/>
                <w:sz w:val="22"/>
                <w:szCs w:val="22"/>
              </w:rPr>
            </w:pPr>
            <w:r w:rsidRPr="00140140">
              <w:rPr>
                <w:rFonts w:asciiTheme="minorHAnsi" w:hAnsiTheme="minorHAnsi" w:cs="Arial"/>
                <w:sz w:val="22"/>
                <w:szCs w:val="22"/>
              </w:rPr>
              <w:t>Deliver to agreed timescales.</w:t>
            </w:r>
          </w:p>
          <w:p w14:paraId="6918F7CD" w14:textId="3EED0A7D" w:rsidR="007221CE" w:rsidRPr="007221CE" w:rsidRDefault="00CB2900" w:rsidP="00D24692">
            <w:pPr>
              <w:pStyle w:val="NormalWeb"/>
              <w:numPr>
                <w:ilvl w:val="0"/>
                <w:numId w:val="2"/>
              </w:numPr>
            </w:pPr>
            <w:r w:rsidRPr="00140140">
              <w:rPr>
                <w:rFonts w:asciiTheme="minorHAnsi" w:hAnsiTheme="minorHAnsi" w:cs="Arial"/>
                <w:sz w:val="22"/>
                <w:szCs w:val="22"/>
              </w:rPr>
              <w:t>Flexible approach to working hours</w:t>
            </w:r>
            <w:r w:rsidR="007F7E09">
              <w:rPr>
                <w:rFonts w:asciiTheme="minorHAnsi" w:hAnsiTheme="minorHAnsi" w:cs="Arial"/>
                <w:sz w:val="22"/>
                <w:szCs w:val="22"/>
              </w:rPr>
              <w:t>, including being part of a callout rota</w:t>
            </w:r>
            <w:r w:rsidRPr="00140140">
              <w:rPr>
                <w:rFonts w:asciiTheme="minorHAnsi" w:hAnsiTheme="minorHAnsi" w:cs="Arial"/>
                <w:sz w:val="22"/>
                <w:szCs w:val="22"/>
              </w:rPr>
              <w:t xml:space="preserve"> to meet own objectives and assist colleagues in meeting their objectives.</w:t>
            </w:r>
          </w:p>
        </w:tc>
      </w:tr>
      <w:tr w:rsidR="007221CE" w:rsidRPr="007221CE" w14:paraId="5E23F021" w14:textId="77777777" w:rsidTr="002527A6">
        <w:trPr>
          <w:trHeight w:val="288"/>
        </w:trPr>
        <w:tc>
          <w:tcPr>
            <w:tcW w:w="5000" w:type="pct"/>
            <w:gridSpan w:val="8"/>
            <w:noWrap/>
            <w:hideMark/>
          </w:tcPr>
          <w:p w14:paraId="2FE0CCF7" w14:textId="77777777" w:rsidR="007221CE" w:rsidRPr="007221CE" w:rsidRDefault="007221CE" w:rsidP="009A609E">
            <w:r w:rsidRPr="009A609E">
              <w:rPr>
                <w:b/>
              </w:rPr>
              <w:t>R</w:t>
            </w:r>
            <w:r w:rsidR="009A609E">
              <w:rPr>
                <w:b/>
              </w:rPr>
              <w:t>EQUIREMENTS</w:t>
            </w:r>
            <w:r w:rsidRPr="009A609E">
              <w:rPr>
                <w:b/>
              </w:rPr>
              <w:t xml:space="preserve">: </w:t>
            </w:r>
          </w:p>
        </w:tc>
      </w:tr>
      <w:tr w:rsidR="007221CE" w:rsidRPr="007221CE" w14:paraId="799A286B" w14:textId="77777777" w:rsidTr="00C11465">
        <w:trPr>
          <w:trHeight w:val="410"/>
        </w:trPr>
        <w:tc>
          <w:tcPr>
            <w:tcW w:w="5000" w:type="pct"/>
            <w:gridSpan w:val="8"/>
          </w:tcPr>
          <w:p w14:paraId="23BFF802" w14:textId="77777777" w:rsidR="00AE68B7" w:rsidRDefault="00AE68B7" w:rsidP="00D24692">
            <w:pPr>
              <w:pStyle w:val="NormalWeb"/>
              <w:spacing w:before="0" w:beforeAutospacing="0" w:after="0" w:afterAutospacing="0"/>
              <w:rPr>
                <w:rFonts w:asciiTheme="minorHAnsi" w:hAnsiTheme="minorHAnsi" w:cs="Arial"/>
                <w:sz w:val="22"/>
                <w:szCs w:val="22"/>
              </w:rPr>
            </w:pPr>
            <w:r w:rsidRPr="00AE68B7">
              <w:rPr>
                <w:rFonts w:asciiTheme="minorHAnsi" w:hAnsiTheme="minorHAnsi" w:cs="Arial"/>
                <w:sz w:val="22"/>
                <w:szCs w:val="22"/>
              </w:rPr>
              <w:t>Demonstrable expertise in their chosen technical discipline.  Essential experience of working in a complex, pressurised production environment.  Financial services experience would be desirable.</w:t>
            </w:r>
          </w:p>
          <w:p w14:paraId="169A2C49" w14:textId="77777777" w:rsidR="00AE68B7" w:rsidRDefault="00AE68B7" w:rsidP="00D24692">
            <w:pPr>
              <w:pStyle w:val="NormalWeb"/>
              <w:spacing w:before="0" w:beforeAutospacing="0" w:after="0" w:afterAutospacing="0"/>
              <w:rPr>
                <w:rFonts w:asciiTheme="minorHAnsi" w:hAnsiTheme="minorHAnsi" w:cs="Arial"/>
                <w:sz w:val="22"/>
                <w:szCs w:val="22"/>
              </w:rPr>
            </w:pPr>
          </w:p>
          <w:p w14:paraId="323F7CA4" w14:textId="77777777" w:rsidR="00B14ACB" w:rsidRPr="00A03138" w:rsidRDefault="00B14ACB" w:rsidP="00B14ACB">
            <w:pPr>
              <w:widowControl w:val="0"/>
              <w:rPr>
                <w:rFonts w:cstheme="minorHAnsi"/>
                <w:b/>
                <w:snapToGrid w:val="0"/>
                <w:color w:val="000000"/>
              </w:rPr>
            </w:pPr>
            <w:r w:rsidRPr="00A03138">
              <w:rPr>
                <w:rFonts w:cstheme="minorHAnsi"/>
                <w:b/>
                <w:snapToGrid w:val="0"/>
                <w:color w:val="000000"/>
              </w:rPr>
              <w:t>Essential</w:t>
            </w:r>
          </w:p>
          <w:p w14:paraId="489D68A2" w14:textId="77777777" w:rsidR="00B14ACB" w:rsidRPr="00A03138" w:rsidRDefault="00B14ACB" w:rsidP="00B14ACB">
            <w:pPr>
              <w:pStyle w:val="ListParagraph"/>
              <w:numPr>
                <w:ilvl w:val="0"/>
                <w:numId w:val="3"/>
              </w:numPr>
              <w:contextualSpacing w:val="0"/>
              <w:rPr>
                <w:rFonts w:cstheme="minorHAnsi"/>
                <w:snapToGrid w:val="0"/>
              </w:rPr>
            </w:pPr>
            <w:r w:rsidRPr="00A03138">
              <w:rPr>
                <w:rFonts w:cstheme="minorHAnsi"/>
                <w:snapToGrid w:val="0"/>
              </w:rPr>
              <w:t>Windows Server (2003-2022)</w:t>
            </w:r>
          </w:p>
          <w:p w14:paraId="59C3EC83" w14:textId="77777777" w:rsidR="00B14ACB" w:rsidRPr="00A03138" w:rsidRDefault="00B14ACB" w:rsidP="00B14ACB">
            <w:pPr>
              <w:pStyle w:val="ListParagraph"/>
              <w:numPr>
                <w:ilvl w:val="0"/>
                <w:numId w:val="3"/>
              </w:numPr>
              <w:contextualSpacing w:val="0"/>
              <w:rPr>
                <w:rFonts w:cstheme="minorHAnsi"/>
                <w:snapToGrid w:val="0"/>
              </w:rPr>
            </w:pPr>
            <w:r w:rsidRPr="00A03138">
              <w:rPr>
                <w:rFonts w:cstheme="minorHAnsi"/>
                <w:snapToGrid w:val="0"/>
              </w:rPr>
              <w:t>Microsoft Exchange Server (2010-onwards)</w:t>
            </w:r>
          </w:p>
          <w:p w14:paraId="4C553960" w14:textId="77777777" w:rsidR="00B14ACB" w:rsidRPr="00A03138" w:rsidRDefault="00B14ACB" w:rsidP="00B14ACB">
            <w:pPr>
              <w:pStyle w:val="ListParagraph"/>
              <w:numPr>
                <w:ilvl w:val="0"/>
                <w:numId w:val="3"/>
              </w:numPr>
              <w:contextualSpacing w:val="0"/>
              <w:rPr>
                <w:rFonts w:cstheme="minorHAnsi"/>
                <w:snapToGrid w:val="0"/>
              </w:rPr>
            </w:pPr>
            <w:r w:rsidRPr="00A03138">
              <w:rPr>
                <w:rFonts w:cstheme="minorHAnsi"/>
                <w:snapToGrid w:val="0"/>
              </w:rPr>
              <w:t>Active Directory, Group policy, DNS, DHCP, DFS, ADFS</w:t>
            </w:r>
          </w:p>
          <w:p w14:paraId="7C870544" w14:textId="77777777" w:rsidR="00B14ACB" w:rsidRPr="00A03138" w:rsidRDefault="00B14ACB" w:rsidP="00B14ACB">
            <w:pPr>
              <w:pStyle w:val="ListParagraph"/>
              <w:numPr>
                <w:ilvl w:val="0"/>
                <w:numId w:val="3"/>
              </w:numPr>
              <w:contextualSpacing w:val="0"/>
              <w:rPr>
                <w:rFonts w:cstheme="minorHAnsi"/>
                <w:snapToGrid w:val="0"/>
              </w:rPr>
            </w:pPr>
            <w:r w:rsidRPr="00A03138">
              <w:rPr>
                <w:rFonts w:cstheme="minorHAnsi"/>
                <w:snapToGrid w:val="0"/>
              </w:rPr>
              <w:t>Server / Blade / Cluster Technology Experience</w:t>
            </w:r>
          </w:p>
          <w:p w14:paraId="62E20965" w14:textId="77777777" w:rsidR="00B14ACB" w:rsidRPr="00A03138" w:rsidRDefault="00B14ACB" w:rsidP="00B14ACB">
            <w:pPr>
              <w:pStyle w:val="ListParagraph"/>
              <w:numPr>
                <w:ilvl w:val="0"/>
                <w:numId w:val="3"/>
              </w:numPr>
              <w:contextualSpacing w:val="0"/>
              <w:rPr>
                <w:rFonts w:cstheme="minorHAnsi"/>
                <w:snapToGrid w:val="0"/>
              </w:rPr>
            </w:pPr>
            <w:r w:rsidRPr="00A03138">
              <w:rPr>
                <w:rFonts w:cstheme="minorHAnsi"/>
                <w:snapToGrid w:val="0"/>
              </w:rPr>
              <w:t>Excellent troubleshooting skills</w:t>
            </w:r>
          </w:p>
          <w:p w14:paraId="148F6619" w14:textId="77777777" w:rsidR="00B14ACB" w:rsidRPr="00A03138" w:rsidRDefault="00B14ACB" w:rsidP="00B14ACB">
            <w:pPr>
              <w:pStyle w:val="ListParagraph"/>
              <w:numPr>
                <w:ilvl w:val="0"/>
                <w:numId w:val="3"/>
              </w:numPr>
              <w:contextualSpacing w:val="0"/>
              <w:rPr>
                <w:rFonts w:cstheme="minorHAnsi"/>
                <w:snapToGrid w:val="0"/>
              </w:rPr>
            </w:pPr>
            <w:r w:rsidRPr="00A03138">
              <w:rPr>
                <w:rFonts w:cstheme="minorHAnsi"/>
                <w:snapToGrid w:val="0"/>
              </w:rPr>
              <w:t>Experience with Windows based applications</w:t>
            </w:r>
          </w:p>
          <w:p w14:paraId="5C4C90F7" w14:textId="77777777" w:rsidR="00B14ACB" w:rsidRPr="00A03138" w:rsidRDefault="00B14ACB" w:rsidP="00B14ACB">
            <w:pPr>
              <w:pStyle w:val="ListParagraph"/>
              <w:numPr>
                <w:ilvl w:val="0"/>
                <w:numId w:val="3"/>
              </w:numPr>
              <w:contextualSpacing w:val="0"/>
              <w:rPr>
                <w:rFonts w:cstheme="minorHAnsi"/>
                <w:snapToGrid w:val="0"/>
              </w:rPr>
            </w:pPr>
            <w:r w:rsidRPr="00A03138">
              <w:rPr>
                <w:rFonts w:cstheme="minorHAnsi"/>
                <w:snapToGrid w:val="0"/>
              </w:rPr>
              <w:t>TCP/IP, FTP, HTTP(s), SMTP, SSH, Telnet, TLS/SSL, SNMP</w:t>
            </w:r>
          </w:p>
          <w:p w14:paraId="0062434E" w14:textId="77777777" w:rsidR="00B14ACB" w:rsidRPr="00A03138" w:rsidRDefault="00B14ACB" w:rsidP="00B14ACB">
            <w:pPr>
              <w:pStyle w:val="ListParagraph"/>
              <w:numPr>
                <w:ilvl w:val="0"/>
                <w:numId w:val="3"/>
              </w:numPr>
              <w:contextualSpacing w:val="0"/>
              <w:rPr>
                <w:rFonts w:cstheme="minorHAnsi"/>
                <w:snapToGrid w:val="0"/>
              </w:rPr>
            </w:pPr>
            <w:r w:rsidRPr="00A03138">
              <w:rPr>
                <w:rFonts w:cstheme="minorHAnsi"/>
                <w:snapToGrid w:val="0"/>
              </w:rPr>
              <w:t>Experience of working within an ITIL environment</w:t>
            </w:r>
          </w:p>
          <w:p w14:paraId="54BCA635" w14:textId="77777777" w:rsidR="00B14ACB" w:rsidRPr="00A03138" w:rsidRDefault="00B14ACB" w:rsidP="00B14ACB">
            <w:pPr>
              <w:pStyle w:val="ListParagraph"/>
              <w:numPr>
                <w:ilvl w:val="0"/>
                <w:numId w:val="3"/>
              </w:numPr>
              <w:contextualSpacing w:val="0"/>
              <w:rPr>
                <w:rFonts w:cstheme="minorHAnsi"/>
                <w:snapToGrid w:val="0"/>
              </w:rPr>
            </w:pPr>
            <w:r w:rsidRPr="00A03138">
              <w:rPr>
                <w:rFonts w:cstheme="minorHAnsi"/>
                <w:snapToGrid w:val="0"/>
              </w:rPr>
              <w:t>Antivirus suites</w:t>
            </w:r>
          </w:p>
          <w:p w14:paraId="644112CC" w14:textId="77777777" w:rsidR="00B14ACB" w:rsidRPr="00A03138" w:rsidRDefault="00B14ACB" w:rsidP="00B14ACB">
            <w:pPr>
              <w:widowControl w:val="0"/>
              <w:rPr>
                <w:rFonts w:cstheme="minorHAnsi"/>
                <w:b/>
                <w:snapToGrid w:val="0"/>
                <w:color w:val="000000"/>
              </w:rPr>
            </w:pPr>
            <w:r w:rsidRPr="00A03138">
              <w:rPr>
                <w:rFonts w:cstheme="minorHAnsi"/>
                <w:b/>
                <w:snapToGrid w:val="0"/>
                <w:color w:val="000000"/>
              </w:rPr>
              <w:lastRenderedPageBreak/>
              <w:br/>
              <w:t>Desirable</w:t>
            </w:r>
          </w:p>
          <w:p w14:paraId="2F7B18A4" w14:textId="77777777" w:rsidR="00B14ACB" w:rsidRPr="00A03138" w:rsidRDefault="00B14ACB" w:rsidP="00B14ACB">
            <w:pPr>
              <w:pStyle w:val="ListParagraph"/>
              <w:numPr>
                <w:ilvl w:val="0"/>
                <w:numId w:val="3"/>
              </w:numPr>
              <w:contextualSpacing w:val="0"/>
              <w:rPr>
                <w:rFonts w:cstheme="minorHAnsi"/>
                <w:snapToGrid w:val="0"/>
              </w:rPr>
            </w:pPr>
            <w:r w:rsidRPr="00A03138">
              <w:rPr>
                <w:rFonts w:cstheme="minorHAnsi"/>
                <w:snapToGrid w:val="0"/>
              </w:rPr>
              <w:t>PowerShell experience, with good scripting skills</w:t>
            </w:r>
          </w:p>
          <w:p w14:paraId="206D2113" w14:textId="77777777" w:rsidR="00B14ACB" w:rsidRPr="00A03138" w:rsidRDefault="00B14ACB" w:rsidP="00B14ACB">
            <w:pPr>
              <w:pStyle w:val="ListParagraph"/>
              <w:numPr>
                <w:ilvl w:val="0"/>
                <w:numId w:val="3"/>
              </w:numPr>
              <w:contextualSpacing w:val="0"/>
              <w:rPr>
                <w:rFonts w:cstheme="minorHAnsi"/>
                <w:snapToGrid w:val="0"/>
              </w:rPr>
            </w:pPr>
            <w:r w:rsidRPr="00A03138">
              <w:rPr>
                <w:rFonts w:cstheme="minorHAnsi"/>
                <w:snapToGrid w:val="0"/>
              </w:rPr>
              <w:t xml:space="preserve">Knowledge of </w:t>
            </w:r>
            <w:proofErr w:type="spellStart"/>
            <w:r w:rsidRPr="00A03138">
              <w:rPr>
                <w:rFonts w:cstheme="minorHAnsi"/>
                <w:snapToGrid w:val="0"/>
              </w:rPr>
              <w:t>Globalscape</w:t>
            </w:r>
            <w:proofErr w:type="spellEnd"/>
            <w:r w:rsidRPr="00A03138">
              <w:rPr>
                <w:rFonts w:cstheme="minorHAnsi"/>
                <w:snapToGrid w:val="0"/>
              </w:rPr>
              <w:t xml:space="preserve"> EFT</w:t>
            </w:r>
          </w:p>
          <w:p w14:paraId="159A930C" w14:textId="77777777" w:rsidR="00B14ACB" w:rsidRPr="00A03138" w:rsidRDefault="00B14ACB" w:rsidP="00B14ACB">
            <w:pPr>
              <w:pStyle w:val="ListParagraph"/>
              <w:numPr>
                <w:ilvl w:val="0"/>
                <w:numId w:val="3"/>
              </w:numPr>
              <w:contextualSpacing w:val="0"/>
              <w:rPr>
                <w:rFonts w:cstheme="minorHAnsi"/>
                <w:snapToGrid w:val="0"/>
              </w:rPr>
            </w:pPr>
            <w:r w:rsidRPr="00A03138">
              <w:rPr>
                <w:rFonts w:cstheme="minorHAnsi"/>
                <w:snapToGrid w:val="0"/>
              </w:rPr>
              <w:t>M365 / Exchange Online</w:t>
            </w:r>
          </w:p>
          <w:p w14:paraId="6607EF3A" w14:textId="77777777" w:rsidR="00B14ACB" w:rsidRPr="00A03138" w:rsidRDefault="00B14ACB" w:rsidP="00B14ACB">
            <w:pPr>
              <w:pStyle w:val="ListParagraph"/>
              <w:numPr>
                <w:ilvl w:val="0"/>
                <w:numId w:val="3"/>
              </w:numPr>
              <w:contextualSpacing w:val="0"/>
              <w:rPr>
                <w:rFonts w:cstheme="minorHAnsi"/>
                <w:snapToGrid w:val="0"/>
              </w:rPr>
            </w:pPr>
            <w:r w:rsidRPr="00A03138">
              <w:rPr>
                <w:rFonts w:cstheme="minorHAnsi"/>
                <w:snapToGrid w:val="0"/>
              </w:rPr>
              <w:t>Citrix Experience</w:t>
            </w:r>
          </w:p>
          <w:p w14:paraId="597162EE" w14:textId="77777777" w:rsidR="00B14ACB" w:rsidRPr="00A03138" w:rsidRDefault="00B14ACB" w:rsidP="00B14ACB">
            <w:pPr>
              <w:pStyle w:val="ListParagraph"/>
              <w:numPr>
                <w:ilvl w:val="0"/>
                <w:numId w:val="3"/>
              </w:numPr>
              <w:contextualSpacing w:val="0"/>
              <w:rPr>
                <w:rFonts w:cstheme="minorHAnsi"/>
                <w:snapToGrid w:val="0"/>
              </w:rPr>
            </w:pPr>
            <w:r w:rsidRPr="00A03138">
              <w:rPr>
                <w:rFonts w:cstheme="minorHAnsi"/>
                <w:snapToGrid w:val="0"/>
              </w:rPr>
              <w:t>Cisco UCS Experience</w:t>
            </w:r>
          </w:p>
          <w:p w14:paraId="6DED1CA6" w14:textId="77777777" w:rsidR="00B14ACB" w:rsidRPr="00A03138" w:rsidRDefault="00B14ACB" w:rsidP="00B14ACB">
            <w:pPr>
              <w:pStyle w:val="ListParagraph"/>
              <w:numPr>
                <w:ilvl w:val="0"/>
                <w:numId w:val="3"/>
              </w:numPr>
              <w:contextualSpacing w:val="0"/>
              <w:rPr>
                <w:rFonts w:cstheme="minorHAnsi"/>
                <w:snapToGrid w:val="0"/>
              </w:rPr>
            </w:pPr>
            <w:r w:rsidRPr="00A03138">
              <w:rPr>
                <w:rFonts w:cstheme="minorHAnsi"/>
                <w:snapToGrid w:val="0"/>
              </w:rPr>
              <w:t xml:space="preserve">Exposure to VMware </w:t>
            </w:r>
            <w:proofErr w:type="spellStart"/>
            <w:r w:rsidRPr="00A03138">
              <w:rPr>
                <w:rFonts w:cstheme="minorHAnsi"/>
                <w:snapToGrid w:val="0"/>
              </w:rPr>
              <w:t>Esxi</w:t>
            </w:r>
            <w:proofErr w:type="spellEnd"/>
            <w:r w:rsidRPr="00A03138">
              <w:rPr>
                <w:rFonts w:cstheme="minorHAnsi"/>
                <w:snapToGrid w:val="0"/>
              </w:rPr>
              <w:t xml:space="preserve"> and </w:t>
            </w:r>
            <w:proofErr w:type="spellStart"/>
            <w:r w:rsidRPr="00A03138">
              <w:rPr>
                <w:rFonts w:cstheme="minorHAnsi"/>
                <w:snapToGrid w:val="0"/>
              </w:rPr>
              <w:t>Vcentre</w:t>
            </w:r>
            <w:proofErr w:type="spellEnd"/>
            <w:r w:rsidRPr="00A03138">
              <w:rPr>
                <w:rFonts w:cstheme="minorHAnsi"/>
                <w:snapToGrid w:val="0"/>
              </w:rPr>
              <w:t>.</w:t>
            </w:r>
          </w:p>
          <w:p w14:paraId="3C71047D" w14:textId="77777777" w:rsidR="00B14ACB" w:rsidRPr="00A03138" w:rsidRDefault="00B14ACB" w:rsidP="00B14ACB">
            <w:pPr>
              <w:pStyle w:val="ListParagraph"/>
              <w:numPr>
                <w:ilvl w:val="0"/>
                <w:numId w:val="3"/>
              </w:numPr>
              <w:contextualSpacing w:val="0"/>
              <w:rPr>
                <w:rFonts w:cstheme="minorHAnsi"/>
                <w:snapToGrid w:val="0"/>
              </w:rPr>
            </w:pPr>
            <w:r w:rsidRPr="00A03138">
              <w:rPr>
                <w:rFonts w:cstheme="minorHAnsi"/>
                <w:snapToGrid w:val="0"/>
              </w:rPr>
              <w:t>Amazon AWS experience</w:t>
            </w:r>
          </w:p>
          <w:p w14:paraId="56C616BC" w14:textId="77777777" w:rsidR="00B14ACB" w:rsidRPr="00A03138" w:rsidRDefault="00B14ACB" w:rsidP="00B14ACB">
            <w:pPr>
              <w:pStyle w:val="ListParagraph"/>
              <w:numPr>
                <w:ilvl w:val="0"/>
                <w:numId w:val="3"/>
              </w:numPr>
              <w:contextualSpacing w:val="0"/>
              <w:rPr>
                <w:rFonts w:cstheme="minorHAnsi"/>
                <w:snapToGrid w:val="0"/>
              </w:rPr>
            </w:pPr>
            <w:r w:rsidRPr="00A03138">
              <w:rPr>
                <w:rFonts w:cstheme="minorHAnsi"/>
                <w:snapToGrid w:val="0"/>
              </w:rPr>
              <w:t>Microsoft Azure experience</w:t>
            </w:r>
          </w:p>
          <w:p w14:paraId="086316A6" w14:textId="77777777" w:rsidR="00B14ACB" w:rsidRPr="00A03138" w:rsidRDefault="00B14ACB" w:rsidP="00B14ACB">
            <w:pPr>
              <w:pStyle w:val="ListParagraph"/>
              <w:numPr>
                <w:ilvl w:val="0"/>
                <w:numId w:val="3"/>
              </w:numPr>
              <w:contextualSpacing w:val="0"/>
              <w:rPr>
                <w:rFonts w:cstheme="minorHAnsi"/>
                <w:snapToGrid w:val="0"/>
              </w:rPr>
            </w:pPr>
            <w:r w:rsidRPr="00A03138">
              <w:rPr>
                <w:rFonts w:cstheme="minorHAnsi"/>
                <w:snapToGrid w:val="0"/>
              </w:rPr>
              <w:t>Exposure to SAN technology</w:t>
            </w:r>
          </w:p>
          <w:p w14:paraId="5C688471" w14:textId="77777777" w:rsidR="00B14ACB" w:rsidRPr="00A03138" w:rsidRDefault="00B14ACB" w:rsidP="00B14ACB">
            <w:pPr>
              <w:pStyle w:val="ListParagraph"/>
              <w:numPr>
                <w:ilvl w:val="0"/>
                <w:numId w:val="3"/>
              </w:numPr>
              <w:contextualSpacing w:val="0"/>
              <w:rPr>
                <w:rFonts w:cstheme="minorHAnsi"/>
                <w:snapToGrid w:val="0"/>
              </w:rPr>
            </w:pPr>
            <w:r w:rsidRPr="00A03138">
              <w:rPr>
                <w:rFonts w:cstheme="minorHAnsi"/>
                <w:snapToGrid w:val="0"/>
              </w:rPr>
              <w:t>Certificate Services.</w:t>
            </w:r>
          </w:p>
          <w:p w14:paraId="30ADCE59" w14:textId="77777777" w:rsidR="00B14ACB" w:rsidRPr="00A03138" w:rsidRDefault="00B14ACB" w:rsidP="00B14ACB">
            <w:pPr>
              <w:pStyle w:val="ListParagraph"/>
              <w:numPr>
                <w:ilvl w:val="0"/>
                <w:numId w:val="3"/>
              </w:numPr>
              <w:contextualSpacing w:val="0"/>
              <w:rPr>
                <w:rFonts w:cstheme="minorHAnsi"/>
                <w:snapToGrid w:val="0"/>
              </w:rPr>
            </w:pPr>
            <w:r w:rsidRPr="00A03138">
              <w:rPr>
                <w:rFonts w:cstheme="minorHAnsi"/>
                <w:snapToGrid w:val="0"/>
              </w:rPr>
              <w:t xml:space="preserve">SCCM </w:t>
            </w:r>
          </w:p>
          <w:p w14:paraId="79096CA7" w14:textId="7D5E8036" w:rsidR="00E40DF0" w:rsidRPr="00A03138" w:rsidRDefault="00B14ACB" w:rsidP="00A03138">
            <w:pPr>
              <w:pStyle w:val="ListParagraph"/>
              <w:numPr>
                <w:ilvl w:val="0"/>
                <w:numId w:val="3"/>
              </w:numPr>
              <w:contextualSpacing w:val="0"/>
            </w:pPr>
            <w:r w:rsidRPr="00A03138">
              <w:rPr>
                <w:rFonts w:cstheme="minorHAnsi"/>
                <w:snapToGrid w:val="0"/>
              </w:rPr>
              <w:t>Experience with Backup software</w:t>
            </w:r>
          </w:p>
        </w:tc>
      </w:tr>
    </w:tbl>
    <w:p w14:paraId="7CA2B0CB" w14:textId="77777777" w:rsidR="0025261E" w:rsidRDefault="0025261E"/>
    <w:tbl>
      <w:tblPr>
        <w:tblStyle w:val="TableGrid"/>
        <w:tblW w:w="10208" w:type="dxa"/>
        <w:tblInd w:w="-459" w:type="dxa"/>
        <w:tblLook w:val="04A0" w:firstRow="1" w:lastRow="0" w:firstColumn="1" w:lastColumn="0" w:noHBand="0" w:noVBand="1"/>
      </w:tblPr>
      <w:tblGrid>
        <w:gridCol w:w="1881"/>
        <w:gridCol w:w="8327"/>
      </w:tblGrid>
      <w:tr w:rsidR="007221CE" w:rsidRPr="007221CE" w14:paraId="33E426AF" w14:textId="77777777" w:rsidTr="007221CE">
        <w:trPr>
          <w:trHeight w:val="288"/>
        </w:trPr>
        <w:tc>
          <w:tcPr>
            <w:tcW w:w="10208" w:type="dxa"/>
            <w:gridSpan w:val="2"/>
            <w:noWrap/>
            <w:hideMark/>
          </w:tcPr>
          <w:p w14:paraId="08655E6D" w14:textId="77777777" w:rsidR="007221CE" w:rsidRPr="007221CE" w:rsidRDefault="009A609E">
            <w:r>
              <w:br w:type="page"/>
            </w:r>
            <w:r w:rsidR="007221CE" w:rsidRPr="007221CE">
              <w:rPr>
                <w:b/>
                <w:bCs/>
              </w:rPr>
              <w:t>YOUR KEY RESPONSIBILITIES</w:t>
            </w:r>
            <w:r w:rsidR="007221CE" w:rsidRPr="007221CE">
              <w:t>. (Additional detailed performance objectives will be set by your manager)</w:t>
            </w:r>
          </w:p>
        </w:tc>
      </w:tr>
      <w:tr w:rsidR="008B6FD3" w:rsidRPr="007221CE" w14:paraId="43D33F94" w14:textId="77777777" w:rsidTr="007221CE">
        <w:trPr>
          <w:trHeight w:val="1500"/>
        </w:trPr>
        <w:tc>
          <w:tcPr>
            <w:tcW w:w="1881" w:type="dxa"/>
          </w:tcPr>
          <w:p w14:paraId="52ACCC0F" w14:textId="77777777" w:rsidR="008B6FD3" w:rsidRPr="007221CE" w:rsidRDefault="008B6FD3">
            <w:pPr>
              <w:rPr>
                <w:b/>
                <w:bCs/>
              </w:rPr>
            </w:pPr>
            <w:r>
              <w:rPr>
                <w:b/>
                <w:bCs/>
              </w:rPr>
              <w:t>General Profile</w:t>
            </w:r>
          </w:p>
        </w:tc>
        <w:tc>
          <w:tcPr>
            <w:tcW w:w="8327" w:type="dxa"/>
          </w:tcPr>
          <w:p w14:paraId="4A1D360A" w14:textId="192C06B6" w:rsidR="00D24692" w:rsidRDefault="00D24692" w:rsidP="00D24692">
            <w:pPr>
              <w:pStyle w:val="ListParagraph"/>
              <w:numPr>
                <w:ilvl w:val="0"/>
                <w:numId w:val="5"/>
              </w:numPr>
            </w:pPr>
            <w:r w:rsidRPr="00D24692">
              <w:t xml:space="preserve">Responsible for independently troubleshooting and resolving </w:t>
            </w:r>
            <w:r w:rsidR="00E40DF0">
              <w:t xml:space="preserve">product and infrastructure </w:t>
            </w:r>
            <w:r w:rsidRPr="00D24692">
              <w:t>service incidents. Undertaking allocated problem tasks to impr</w:t>
            </w:r>
            <w:r w:rsidR="00E40DF0">
              <w:t>ove the resilience of all</w:t>
            </w:r>
            <w:r w:rsidRPr="00D24692">
              <w:t xml:space="preserve"> services. This involves reviewing logs and diagnostic information to determine cause and using technical skills to assess impact and implement corrections.</w:t>
            </w:r>
          </w:p>
          <w:p w14:paraId="5DAEE843" w14:textId="77777777" w:rsidR="00D24692" w:rsidRPr="00D24692" w:rsidRDefault="00D24692" w:rsidP="00D24692">
            <w:pPr>
              <w:pStyle w:val="ListParagraph"/>
              <w:numPr>
                <w:ilvl w:val="0"/>
                <w:numId w:val="5"/>
              </w:numPr>
            </w:pPr>
            <w:r w:rsidRPr="00D24692">
              <w:t xml:space="preserve">Creates easy to follow, structured technical documentation to agreed standards that can be followed by colleagues with no additional support using CBS standard tools of MS Visio, MS Word and Confluence. </w:t>
            </w:r>
          </w:p>
          <w:p w14:paraId="1A1128E2" w14:textId="77777777" w:rsidR="00D24692" w:rsidRDefault="00D24692" w:rsidP="00D24692">
            <w:pPr>
              <w:pStyle w:val="ListParagraph"/>
              <w:numPr>
                <w:ilvl w:val="0"/>
                <w:numId w:val="5"/>
              </w:numPr>
            </w:pPr>
            <w:r>
              <w:t>Continually looking for work based and non-</w:t>
            </w:r>
            <w:proofErr w:type="gramStart"/>
            <w:r>
              <w:t>work based</w:t>
            </w:r>
            <w:proofErr w:type="gramEnd"/>
            <w:r>
              <w:t xml:space="preserve"> opportunities for self-development by understanding the current and future requirements of each role profile that will enable progression to the next level.</w:t>
            </w:r>
          </w:p>
          <w:p w14:paraId="1F5A3813" w14:textId="77777777" w:rsidR="00D24692" w:rsidRDefault="00D24692" w:rsidP="00D24692">
            <w:pPr>
              <w:pStyle w:val="ListParagraph"/>
              <w:numPr>
                <w:ilvl w:val="0"/>
                <w:numId w:val="5"/>
              </w:numPr>
            </w:pPr>
            <w:r>
              <w:t>Creates development plan with support of Manager using a detailed GAPS grid to highlight the areas of growth.  Creates a simple report and plan using CBS tools showing progress within the development schedule.</w:t>
            </w:r>
          </w:p>
          <w:p w14:paraId="70C350E2" w14:textId="77777777" w:rsidR="008B6FD3" w:rsidRDefault="00D24692" w:rsidP="00AE68B7">
            <w:pPr>
              <w:pStyle w:val="ListParagraph"/>
              <w:numPr>
                <w:ilvl w:val="0"/>
                <w:numId w:val="5"/>
              </w:numPr>
            </w:pPr>
            <w:r>
              <w:t xml:space="preserve">Looks to demonstrate level of technical competency through the attainment of the lowest level of industry-recognised accreditation in own technical field.  Applies learnt best industry practice to improve technical actions including implementation, configuration, security and </w:t>
            </w:r>
            <w:proofErr w:type="gramStart"/>
            <w:r>
              <w:t>problem solving</w:t>
            </w:r>
            <w:proofErr w:type="gramEnd"/>
            <w:r>
              <w:t xml:space="preserve"> tasks.</w:t>
            </w:r>
          </w:p>
          <w:p w14:paraId="6325FFCD" w14:textId="27B8AB64" w:rsidR="00E40DF0" w:rsidRPr="00E40DF0" w:rsidRDefault="00E40DF0" w:rsidP="00AE68B7">
            <w:pPr>
              <w:pStyle w:val="ListParagraph"/>
              <w:numPr>
                <w:ilvl w:val="0"/>
                <w:numId w:val="5"/>
              </w:numPr>
              <w:rPr>
                <w:rFonts w:cstheme="minorHAnsi"/>
              </w:rPr>
            </w:pPr>
            <w:r w:rsidRPr="00E40DF0">
              <w:rPr>
                <w:rFonts w:cstheme="minorHAnsi"/>
                <w:snapToGrid w:val="0"/>
              </w:rPr>
              <w:t xml:space="preserve">Undertakes tasks to deliver the build, configuration and implementation of the infrastructure </w:t>
            </w:r>
            <w:r>
              <w:rPr>
                <w:rFonts w:cstheme="minorHAnsi"/>
                <w:snapToGrid w:val="0"/>
              </w:rPr>
              <w:t>required to meet Product development</w:t>
            </w:r>
            <w:r w:rsidRPr="00E40DF0">
              <w:rPr>
                <w:rFonts w:cstheme="minorHAnsi"/>
                <w:snapToGrid w:val="0"/>
              </w:rPr>
              <w:t xml:space="preserve"> or</w:t>
            </w:r>
            <w:r>
              <w:rPr>
                <w:rFonts w:cstheme="minorHAnsi"/>
                <w:snapToGrid w:val="0"/>
              </w:rPr>
              <w:t xml:space="preserve"> Infrastructure Upgrade backlog</w:t>
            </w:r>
            <w:r w:rsidRPr="00E40DF0">
              <w:rPr>
                <w:rFonts w:cstheme="minorHAnsi"/>
                <w:snapToGrid w:val="0"/>
              </w:rPr>
              <w:t xml:space="preserve"> within the timescales</w:t>
            </w:r>
            <w:r>
              <w:rPr>
                <w:rFonts w:cstheme="minorHAnsi"/>
                <w:snapToGrid w:val="0"/>
              </w:rPr>
              <w:t xml:space="preserve"> agreed with the relevant stakeholders.</w:t>
            </w:r>
          </w:p>
        </w:tc>
      </w:tr>
      <w:tr w:rsidR="0030430B" w:rsidRPr="007221CE" w14:paraId="58494690" w14:textId="77777777" w:rsidTr="007221CE">
        <w:trPr>
          <w:trHeight w:val="1500"/>
        </w:trPr>
        <w:tc>
          <w:tcPr>
            <w:tcW w:w="1881" w:type="dxa"/>
            <w:hideMark/>
          </w:tcPr>
          <w:p w14:paraId="1A3ADE05" w14:textId="77777777" w:rsidR="0030430B" w:rsidRPr="007221CE" w:rsidRDefault="0030430B">
            <w:pPr>
              <w:rPr>
                <w:b/>
                <w:bCs/>
              </w:rPr>
            </w:pPr>
            <w:r w:rsidRPr="007221CE">
              <w:rPr>
                <w:b/>
                <w:bCs/>
              </w:rPr>
              <w:t>People &amp; Relationships</w:t>
            </w:r>
          </w:p>
        </w:tc>
        <w:tc>
          <w:tcPr>
            <w:tcW w:w="8327" w:type="dxa"/>
          </w:tcPr>
          <w:p w14:paraId="5F6423B5" w14:textId="77777777" w:rsidR="00D24692" w:rsidRDefault="00D24692" w:rsidP="00D24692">
            <w:pPr>
              <w:pStyle w:val="ListParagraph"/>
              <w:numPr>
                <w:ilvl w:val="0"/>
                <w:numId w:val="5"/>
              </w:numPr>
            </w:pPr>
            <w:r>
              <w:t>Effective skills for communication within team at all levels. Contributes to Learning and Working Styles assessments and creating Visual and Written technical documents. Presentation skills are required to pass information to peers.</w:t>
            </w:r>
          </w:p>
          <w:p w14:paraId="1FBAB1F2" w14:textId="77777777" w:rsidR="00D24692" w:rsidRDefault="00D24692" w:rsidP="00D24692">
            <w:pPr>
              <w:pStyle w:val="ListParagraph"/>
              <w:numPr>
                <w:ilvl w:val="0"/>
                <w:numId w:val="5"/>
              </w:numPr>
            </w:pPr>
            <w:r>
              <w:t>Effective team player who provides support and guidance to peers and junior team members. Uses face-to-face and written mentoring capabilities.</w:t>
            </w:r>
          </w:p>
        </w:tc>
      </w:tr>
      <w:tr w:rsidR="0030430B" w:rsidRPr="007221CE" w14:paraId="6AD43C87" w14:textId="77777777" w:rsidTr="007221CE">
        <w:trPr>
          <w:trHeight w:val="1500"/>
        </w:trPr>
        <w:tc>
          <w:tcPr>
            <w:tcW w:w="1881" w:type="dxa"/>
            <w:hideMark/>
          </w:tcPr>
          <w:p w14:paraId="0E24DE41" w14:textId="77777777" w:rsidR="0030430B" w:rsidRPr="007221CE" w:rsidRDefault="0030430B">
            <w:pPr>
              <w:rPr>
                <w:b/>
                <w:bCs/>
              </w:rPr>
            </w:pPr>
            <w:r w:rsidRPr="007221CE">
              <w:rPr>
                <w:b/>
                <w:bCs/>
              </w:rPr>
              <w:t>Governance, Risk &amp; Controls</w:t>
            </w:r>
          </w:p>
        </w:tc>
        <w:tc>
          <w:tcPr>
            <w:tcW w:w="8327" w:type="dxa"/>
          </w:tcPr>
          <w:p w14:paraId="376F1238" w14:textId="77777777" w:rsidR="00CB2900" w:rsidRDefault="00CB2900" w:rsidP="00CB2900">
            <w:pPr>
              <w:pStyle w:val="ListParagraph"/>
              <w:numPr>
                <w:ilvl w:val="0"/>
                <w:numId w:val="5"/>
              </w:numPr>
            </w:pPr>
            <w:r>
              <w:t>Effectively prioritises tasks to ensure high priority activities are completed first.</w:t>
            </w:r>
          </w:p>
          <w:p w14:paraId="3B1AC76F" w14:textId="77777777" w:rsidR="00CB2900" w:rsidRDefault="00CB2900" w:rsidP="00CB2900">
            <w:pPr>
              <w:pStyle w:val="ListParagraph"/>
              <w:numPr>
                <w:ilvl w:val="0"/>
                <w:numId w:val="5"/>
              </w:numPr>
            </w:pPr>
            <w:r>
              <w:t xml:space="preserve">Escalates to appropriate level of stakeholder any resource conflicts or deviations to plan as soon as they are identified and pro-actively works to overcome them. </w:t>
            </w:r>
          </w:p>
          <w:p w14:paraId="0D61C60B" w14:textId="77777777" w:rsidR="00CB2900" w:rsidRDefault="00CB2900" w:rsidP="00CB2900">
            <w:pPr>
              <w:pStyle w:val="ListParagraph"/>
              <w:numPr>
                <w:ilvl w:val="0"/>
                <w:numId w:val="5"/>
              </w:numPr>
            </w:pPr>
            <w:r>
              <w:t>Attends meetings providing specialist technical information and taking actions, where required, which are completed in agreed timescales.</w:t>
            </w:r>
          </w:p>
          <w:p w14:paraId="7AF749DE" w14:textId="77777777" w:rsidR="0030430B" w:rsidRDefault="00CB2900" w:rsidP="00CB2900">
            <w:pPr>
              <w:pStyle w:val="ListParagraph"/>
              <w:numPr>
                <w:ilvl w:val="0"/>
                <w:numId w:val="5"/>
              </w:numPr>
            </w:pPr>
            <w:r>
              <w:t xml:space="preserve">Responsible for supporting the capacity planning process by creating and executing both simple and complex reports to generate the metrics required on a timely basis using defined procedures.  Maintains the associated procedures/methods. </w:t>
            </w:r>
          </w:p>
          <w:p w14:paraId="7BD9BA7D" w14:textId="77777777" w:rsidR="00D24692" w:rsidRDefault="00D24692" w:rsidP="00D24692">
            <w:pPr>
              <w:pStyle w:val="ListParagraph"/>
              <w:numPr>
                <w:ilvl w:val="0"/>
                <w:numId w:val="5"/>
              </w:numPr>
            </w:pPr>
            <w:r w:rsidRPr="00D24692">
              <w:lastRenderedPageBreak/>
              <w:t>Understands cost implications of actions and proposed solutions by using their technical knowledge to assess the component tasks and products, providing a simple report of exceptional costs.</w:t>
            </w:r>
          </w:p>
        </w:tc>
      </w:tr>
      <w:tr w:rsidR="007221CE" w:rsidRPr="007221CE" w14:paraId="0757A0B6" w14:textId="77777777" w:rsidTr="00AE68B7">
        <w:trPr>
          <w:trHeight w:val="1250"/>
        </w:trPr>
        <w:tc>
          <w:tcPr>
            <w:tcW w:w="1881" w:type="dxa"/>
            <w:hideMark/>
          </w:tcPr>
          <w:p w14:paraId="6B22EF44" w14:textId="77777777" w:rsidR="007221CE" w:rsidRPr="007221CE" w:rsidRDefault="007221CE">
            <w:pPr>
              <w:rPr>
                <w:b/>
                <w:bCs/>
              </w:rPr>
            </w:pPr>
            <w:r w:rsidRPr="007221CE">
              <w:rPr>
                <w:b/>
                <w:bCs/>
              </w:rPr>
              <w:lastRenderedPageBreak/>
              <w:t>Impact, Scale &amp; Influence</w:t>
            </w:r>
          </w:p>
        </w:tc>
        <w:tc>
          <w:tcPr>
            <w:tcW w:w="8327" w:type="dxa"/>
          </w:tcPr>
          <w:p w14:paraId="3641F705" w14:textId="77777777" w:rsidR="00D24692" w:rsidRDefault="00D24692" w:rsidP="00D24692">
            <w:pPr>
              <w:pStyle w:val="ListParagraph"/>
              <w:numPr>
                <w:ilvl w:val="0"/>
                <w:numId w:val="5"/>
              </w:numPr>
            </w:pPr>
            <w:r w:rsidRPr="00D24692">
              <w:t>Proactively looks for areas of improvements in procedures / methods of working using technical knowledge to assess each step of the processes and confirm that they are the optimal way to complete the task.</w:t>
            </w:r>
          </w:p>
          <w:p w14:paraId="1BAE4346" w14:textId="77777777" w:rsidR="007221CE" w:rsidRPr="007221CE" w:rsidRDefault="00D24692" w:rsidP="00D24692">
            <w:pPr>
              <w:pStyle w:val="ListParagraph"/>
              <w:numPr>
                <w:ilvl w:val="0"/>
                <w:numId w:val="5"/>
              </w:numPr>
            </w:pPr>
            <w:r>
              <w:t>Influences and persuades peers and junior team members.</w:t>
            </w:r>
            <w:r w:rsidRPr="00D24692">
              <w:t xml:space="preserve"> </w:t>
            </w:r>
          </w:p>
        </w:tc>
      </w:tr>
      <w:tr w:rsidR="007221CE" w:rsidRPr="007221CE" w14:paraId="196F123F" w14:textId="77777777" w:rsidTr="007221CE">
        <w:trPr>
          <w:trHeight w:val="1500"/>
        </w:trPr>
        <w:tc>
          <w:tcPr>
            <w:tcW w:w="1881" w:type="dxa"/>
            <w:hideMark/>
          </w:tcPr>
          <w:p w14:paraId="47BD1625" w14:textId="77777777" w:rsidR="007221CE" w:rsidRPr="007221CE" w:rsidRDefault="007221CE" w:rsidP="007221CE">
            <w:pPr>
              <w:rPr>
                <w:b/>
                <w:bCs/>
              </w:rPr>
            </w:pPr>
            <w:r w:rsidRPr="007221CE">
              <w:rPr>
                <w:b/>
                <w:bCs/>
              </w:rPr>
              <w:t xml:space="preserve">Decision Making / Problem Solving </w:t>
            </w:r>
          </w:p>
        </w:tc>
        <w:tc>
          <w:tcPr>
            <w:tcW w:w="8327" w:type="dxa"/>
          </w:tcPr>
          <w:p w14:paraId="61C24739" w14:textId="77777777" w:rsidR="00E40DF0" w:rsidRPr="00FD2A35" w:rsidRDefault="00E40DF0" w:rsidP="00E40DF0">
            <w:pPr>
              <w:pStyle w:val="ListParagraph"/>
              <w:numPr>
                <w:ilvl w:val="0"/>
                <w:numId w:val="9"/>
              </w:numPr>
              <w:rPr>
                <w:rFonts w:cs="Arial"/>
              </w:rPr>
            </w:pPr>
            <w:r w:rsidRPr="00FD2A35">
              <w:rPr>
                <w:rFonts w:cs="Arial"/>
              </w:rPr>
              <w:t>Undertake te</w:t>
            </w:r>
            <w:r>
              <w:rPr>
                <w:rFonts w:cs="Arial"/>
              </w:rPr>
              <w:t>chnical tasks such as patching</w:t>
            </w:r>
            <w:r w:rsidRPr="00FD2A35">
              <w:rPr>
                <w:rFonts w:cs="Arial"/>
              </w:rPr>
              <w:t xml:space="preserve">, maintaining </w:t>
            </w:r>
            <w:r>
              <w:rPr>
                <w:rFonts w:cs="Arial"/>
              </w:rPr>
              <w:t>scripts, automated code, reviewing logs, assisting build and configuration activity and maintaining the technical estate.</w:t>
            </w:r>
          </w:p>
          <w:p w14:paraId="04F3D640" w14:textId="77777777" w:rsidR="007221CE" w:rsidRPr="007221CE" w:rsidRDefault="00D24692" w:rsidP="00E40DF0">
            <w:pPr>
              <w:pStyle w:val="ListParagraph"/>
              <w:numPr>
                <w:ilvl w:val="0"/>
                <w:numId w:val="9"/>
              </w:numPr>
            </w:pPr>
            <w:r w:rsidRPr="00D24692">
              <w:t xml:space="preserve">Proactively looks for areas </w:t>
            </w:r>
            <w:r w:rsidR="00AE68B7">
              <w:t>of improvements in procedures</w:t>
            </w:r>
            <w:r w:rsidRPr="00D24692">
              <w:t xml:space="preserve">/methods of working using technical knowledge to assess each step of the processes and confirm that they are the optimal way to complete the task.  </w:t>
            </w:r>
          </w:p>
        </w:tc>
      </w:tr>
      <w:tr w:rsidR="0030430B" w:rsidRPr="007221CE" w14:paraId="06B6D252" w14:textId="77777777" w:rsidTr="00AE68B7">
        <w:trPr>
          <w:trHeight w:val="337"/>
        </w:trPr>
        <w:tc>
          <w:tcPr>
            <w:tcW w:w="1881" w:type="dxa"/>
          </w:tcPr>
          <w:p w14:paraId="205380FD" w14:textId="77777777" w:rsidR="0030430B" w:rsidRPr="007221CE" w:rsidRDefault="0030430B" w:rsidP="007221CE">
            <w:pPr>
              <w:rPr>
                <w:b/>
                <w:bCs/>
              </w:rPr>
            </w:pPr>
            <w:r>
              <w:rPr>
                <w:b/>
                <w:bCs/>
              </w:rPr>
              <w:t>Comparable Roles</w:t>
            </w:r>
          </w:p>
        </w:tc>
        <w:tc>
          <w:tcPr>
            <w:tcW w:w="8327" w:type="dxa"/>
          </w:tcPr>
          <w:p w14:paraId="3E881C6A" w14:textId="77777777" w:rsidR="0030430B" w:rsidRDefault="00CB2900" w:rsidP="0030430B">
            <w:r>
              <w:t>N/A</w:t>
            </w:r>
          </w:p>
        </w:tc>
      </w:tr>
    </w:tbl>
    <w:p w14:paraId="2EAF5607" w14:textId="1E874DFD" w:rsidR="007221CE" w:rsidRDefault="007221CE" w:rsidP="00C11465"/>
    <w:sectPr w:rsidR="007221CE" w:rsidSect="007221CE">
      <w:headerReference w:type="default" r:id="rId12"/>
      <w:footerReference w:type="even" r:id="rId13"/>
      <w:footerReference w:type="default" r:id="rId14"/>
      <w:footerReference w:type="first" r:id="rId15"/>
      <w:pgSz w:w="11906" w:h="16838"/>
      <w:pgMar w:top="426" w:right="1440" w:bottom="709"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BA67EC" w14:textId="77777777" w:rsidR="007E1525" w:rsidRDefault="007E1525" w:rsidP="000F2595">
      <w:pPr>
        <w:spacing w:after="0" w:line="240" w:lineRule="auto"/>
      </w:pPr>
      <w:r>
        <w:separator/>
      </w:r>
    </w:p>
  </w:endnote>
  <w:endnote w:type="continuationSeparator" w:id="0">
    <w:p w14:paraId="10B78ABA" w14:textId="77777777" w:rsidR="007E1525" w:rsidRDefault="007E1525" w:rsidP="000F2595">
      <w:pPr>
        <w:spacing w:after="0" w:line="240" w:lineRule="auto"/>
      </w:pPr>
      <w:r>
        <w:continuationSeparator/>
      </w:r>
    </w:p>
  </w:endnote>
  <w:endnote w:type="continuationNotice" w:id="1">
    <w:p w14:paraId="1852FFBD" w14:textId="77777777" w:rsidR="007E1525" w:rsidRDefault="007E152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6CD9CE" w14:textId="06ACC0C2" w:rsidR="00EE424E" w:rsidRDefault="00EE424E">
    <w:pPr>
      <w:pStyle w:val="Footer"/>
    </w:pPr>
    <w:r>
      <w:rPr>
        <w:noProof/>
      </w:rPr>
      <mc:AlternateContent>
        <mc:Choice Requires="wps">
          <w:drawing>
            <wp:anchor distT="0" distB="0" distL="0" distR="0" simplePos="0" relativeHeight="251658240" behindDoc="0" locked="0" layoutInCell="1" allowOverlap="1" wp14:anchorId="2C6B9863" wp14:editId="451B5F6D">
              <wp:simplePos x="635" y="635"/>
              <wp:positionH relativeFrom="page">
                <wp:align>left</wp:align>
              </wp:positionH>
              <wp:positionV relativeFrom="page">
                <wp:align>bottom</wp:align>
              </wp:positionV>
              <wp:extent cx="661670" cy="368935"/>
              <wp:effectExtent l="0" t="0" r="5080" b="0"/>
              <wp:wrapNone/>
              <wp:docPr id="1054175984" name="Text Box 2" descr="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61670" cy="368935"/>
                      </a:xfrm>
                      <a:prstGeom prst="rect">
                        <a:avLst/>
                      </a:prstGeom>
                      <a:noFill/>
                      <a:ln>
                        <a:noFill/>
                      </a:ln>
                    </wps:spPr>
                    <wps:txbx>
                      <w:txbxContent>
                        <w:p w14:paraId="385E8B3F" w14:textId="1E10CBAD" w:rsidR="00EE424E" w:rsidRPr="00EE424E" w:rsidRDefault="00EE424E" w:rsidP="00EE424E">
                          <w:pPr>
                            <w:spacing w:after="0"/>
                            <w:rPr>
                              <w:rFonts w:ascii="Calibri" w:eastAsia="Calibri" w:hAnsi="Calibri" w:cs="Calibri"/>
                              <w:noProof/>
                              <w:color w:val="000000"/>
                              <w:sz w:val="20"/>
                              <w:szCs w:val="20"/>
                            </w:rPr>
                          </w:pPr>
                          <w:r w:rsidRPr="00EE424E">
                            <w:rPr>
                              <w:rFonts w:ascii="Calibri" w:eastAsia="Calibri" w:hAnsi="Calibri" w:cs="Calibri"/>
                              <w:noProof/>
                              <w:color w:val="000000"/>
                              <w:sz w:val="20"/>
                              <w:szCs w:val="20"/>
                            </w:rPr>
                            <w:t>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C6B9863" id="_x0000_t202" coordsize="21600,21600" o:spt="202" path="m,l,21600r21600,l21600,xe">
              <v:stroke joinstyle="miter"/>
              <v:path gradientshapeok="t" o:connecttype="rect"/>
            </v:shapetype>
            <v:shape id="Text Box 2" o:spid="_x0000_s1026" type="#_x0000_t202" alt="General" style="position:absolute;margin-left:0;margin-top:0;width:52.1pt;height:29.0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" filled="f" stroked="f">
              <v:textbox style="mso-fit-shape-to-text:t" inset="20pt,0,0,15pt">
                <w:txbxContent>
                  <w:p w14:paraId="385E8B3F" w14:textId="1E10CBAD" w:rsidR="00EE424E" w:rsidRPr="00EE424E" w:rsidRDefault="00EE424E" w:rsidP="00EE424E">
                    <w:pPr>
                      <w:spacing w:after="0"/>
                      <w:rPr>
                        <w:rFonts w:ascii="Calibri" w:eastAsia="Calibri" w:hAnsi="Calibri" w:cs="Calibri"/>
                        <w:noProof/>
                        <w:color w:val="000000"/>
                        <w:sz w:val="20"/>
                        <w:szCs w:val="20"/>
                      </w:rPr>
                    </w:pPr>
                    <w:r w:rsidRPr="00EE424E">
                      <w:rPr>
                        <w:rFonts w:ascii="Calibri" w:eastAsia="Calibri" w:hAnsi="Calibri" w:cs="Calibri"/>
                        <w:noProof/>
                        <w:color w:val="000000"/>
                        <w:sz w:val="20"/>
                        <w:szCs w:val="20"/>
                      </w:rPr>
                      <w:t>General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3DCBF5" w14:textId="21E7E926" w:rsidR="00EE424E" w:rsidRDefault="00EE424E">
    <w:pPr>
      <w:pStyle w:val="Footer"/>
    </w:pPr>
    <w:r>
      <w:rPr>
        <w:noProof/>
      </w:rPr>
      <mc:AlternateContent>
        <mc:Choice Requires="wps">
          <w:drawing>
            <wp:anchor distT="0" distB="0" distL="0" distR="0" simplePos="0" relativeHeight="251658241" behindDoc="0" locked="0" layoutInCell="1" allowOverlap="1" wp14:anchorId="58E808DB" wp14:editId="3461498C">
              <wp:simplePos x="914400" y="10067925"/>
              <wp:positionH relativeFrom="page">
                <wp:align>left</wp:align>
              </wp:positionH>
              <wp:positionV relativeFrom="page">
                <wp:align>bottom</wp:align>
              </wp:positionV>
              <wp:extent cx="661670" cy="368935"/>
              <wp:effectExtent l="0" t="0" r="5080" b="0"/>
              <wp:wrapNone/>
              <wp:docPr id="170085653" name="Text Box 3" descr="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61670" cy="368935"/>
                      </a:xfrm>
                      <a:prstGeom prst="rect">
                        <a:avLst/>
                      </a:prstGeom>
                      <a:noFill/>
                      <a:ln>
                        <a:noFill/>
                      </a:ln>
                    </wps:spPr>
                    <wps:txbx>
                      <w:txbxContent>
                        <w:p w14:paraId="756BBB27" w14:textId="40F7AF78" w:rsidR="00EE424E" w:rsidRPr="00EE424E" w:rsidRDefault="00EE424E" w:rsidP="00EE424E">
                          <w:pPr>
                            <w:spacing w:after="0"/>
                            <w:rPr>
                              <w:rFonts w:ascii="Calibri" w:eastAsia="Calibri" w:hAnsi="Calibri" w:cs="Calibri"/>
                              <w:noProof/>
                              <w:color w:val="000000"/>
                              <w:sz w:val="20"/>
                              <w:szCs w:val="20"/>
                            </w:rPr>
                          </w:pPr>
                          <w:r w:rsidRPr="00EE424E">
                            <w:rPr>
                              <w:rFonts w:ascii="Calibri" w:eastAsia="Calibri" w:hAnsi="Calibri" w:cs="Calibri"/>
                              <w:noProof/>
                              <w:color w:val="000000"/>
                              <w:sz w:val="20"/>
                              <w:szCs w:val="20"/>
                            </w:rPr>
                            <w:t>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8E808DB" id="_x0000_t202" coordsize="21600,21600" o:spt="202" path="m,l,21600r21600,l21600,xe">
              <v:stroke joinstyle="miter"/>
              <v:path gradientshapeok="t" o:connecttype="rect"/>
            </v:shapetype>
            <v:shape id="Text Box 3" o:spid="_x0000_s1027" type="#_x0000_t202" alt="General" style="position:absolute;margin-left:0;margin-top:0;width:52.1pt;height:29.05pt;z-index:251658241;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" filled="f" stroked="f">
              <v:textbox style="mso-fit-shape-to-text:t" inset="20pt,0,0,15pt">
                <w:txbxContent>
                  <w:p w14:paraId="756BBB27" w14:textId="40F7AF78" w:rsidR="00EE424E" w:rsidRPr="00EE424E" w:rsidRDefault="00EE424E" w:rsidP="00EE424E">
                    <w:pPr>
                      <w:spacing w:after="0"/>
                      <w:rPr>
                        <w:rFonts w:ascii="Calibri" w:eastAsia="Calibri" w:hAnsi="Calibri" w:cs="Calibri"/>
                        <w:noProof/>
                        <w:color w:val="000000"/>
                        <w:sz w:val="20"/>
                        <w:szCs w:val="20"/>
                      </w:rPr>
                    </w:pPr>
                    <w:r w:rsidRPr="00EE424E">
                      <w:rPr>
                        <w:rFonts w:ascii="Calibri" w:eastAsia="Calibri" w:hAnsi="Calibri" w:cs="Calibri"/>
                        <w:noProof/>
                        <w:color w:val="000000"/>
                        <w:sz w:val="20"/>
                        <w:szCs w:val="20"/>
                      </w:rPr>
                      <w:t>General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E91C1B" w14:textId="014FA7A4" w:rsidR="00EE424E" w:rsidRDefault="00EE424E">
    <w:pPr>
      <w:pStyle w:val="Footer"/>
    </w:pPr>
    <w:r>
      <w:rPr>
        <w:noProof/>
      </w:rPr>
      <mc:AlternateContent>
        <mc:Choice Requires="wps">
          <w:drawing>
            <wp:anchor distT="0" distB="0" distL="0" distR="0" simplePos="0" relativeHeight="251658242" behindDoc="0" locked="0" layoutInCell="1" allowOverlap="1" wp14:anchorId="67DEDF05" wp14:editId="45CE878E">
              <wp:simplePos x="635" y="635"/>
              <wp:positionH relativeFrom="page">
                <wp:align>left</wp:align>
              </wp:positionH>
              <wp:positionV relativeFrom="page">
                <wp:align>bottom</wp:align>
              </wp:positionV>
              <wp:extent cx="661670" cy="368935"/>
              <wp:effectExtent l="0" t="0" r="5080" b="0"/>
              <wp:wrapNone/>
              <wp:docPr id="397893435" name="Text Box 1" descr="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61670" cy="368935"/>
                      </a:xfrm>
                      <a:prstGeom prst="rect">
                        <a:avLst/>
                      </a:prstGeom>
                      <a:noFill/>
                      <a:ln>
                        <a:noFill/>
                      </a:ln>
                    </wps:spPr>
                    <wps:txbx>
                      <w:txbxContent>
                        <w:p w14:paraId="702D1E95" w14:textId="0DFB27C1" w:rsidR="00EE424E" w:rsidRPr="00EE424E" w:rsidRDefault="00EE424E" w:rsidP="00EE424E">
                          <w:pPr>
                            <w:spacing w:after="0"/>
                            <w:rPr>
                              <w:rFonts w:ascii="Calibri" w:eastAsia="Calibri" w:hAnsi="Calibri" w:cs="Calibri"/>
                              <w:noProof/>
                              <w:color w:val="000000"/>
                              <w:sz w:val="20"/>
                              <w:szCs w:val="20"/>
                            </w:rPr>
                          </w:pPr>
                          <w:r w:rsidRPr="00EE424E">
                            <w:rPr>
                              <w:rFonts w:ascii="Calibri" w:eastAsia="Calibri" w:hAnsi="Calibri" w:cs="Calibri"/>
                              <w:noProof/>
                              <w:color w:val="000000"/>
                              <w:sz w:val="20"/>
                              <w:szCs w:val="20"/>
                            </w:rPr>
                            <w:t>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7DEDF05" id="_x0000_t202" coordsize="21600,21600" o:spt="202" path="m,l,21600r21600,l21600,xe">
              <v:stroke joinstyle="miter"/>
              <v:path gradientshapeok="t" o:connecttype="rect"/>
            </v:shapetype>
            <v:shape id="Text Box 1" o:spid="_x0000_s1028" type="#_x0000_t202" alt="General" style="position:absolute;margin-left:0;margin-top:0;width:52.1pt;height:29.05pt;z-index:25165824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" filled="f" stroked="f">
              <v:textbox style="mso-fit-shape-to-text:t" inset="20pt,0,0,15pt">
                <w:txbxContent>
                  <w:p w14:paraId="702D1E95" w14:textId="0DFB27C1" w:rsidR="00EE424E" w:rsidRPr="00EE424E" w:rsidRDefault="00EE424E" w:rsidP="00EE424E">
                    <w:pPr>
                      <w:spacing w:after="0"/>
                      <w:rPr>
                        <w:rFonts w:ascii="Calibri" w:eastAsia="Calibri" w:hAnsi="Calibri" w:cs="Calibri"/>
                        <w:noProof/>
                        <w:color w:val="000000"/>
                        <w:sz w:val="20"/>
                        <w:szCs w:val="20"/>
                      </w:rPr>
                    </w:pPr>
                    <w:r w:rsidRPr="00EE424E">
                      <w:rPr>
                        <w:rFonts w:ascii="Calibri" w:eastAsia="Calibri" w:hAnsi="Calibri" w:cs="Calibri"/>
                        <w:noProof/>
                        <w:color w:val="000000"/>
                        <w:sz w:val="20"/>
                        <w:szCs w:val="20"/>
                      </w:rPr>
                      <w:t>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90A58D" w14:textId="77777777" w:rsidR="007E1525" w:rsidRDefault="007E1525" w:rsidP="000F2595">
      <w:pPr>
        <w:spacing w:after="0" w:line="240" w:lineRule="auto"/>
      </w:pPr>
      <w:r>
        <w:separator/>
      </w:r>
    </w:p>
  </w:footnote>
  <w:footnote w:type="continuationSeparator" w:id="0">
    <w:p w14:paraId="4BAC9539" w14:textId="77777777" w:rsidR="007E1525" w:rsidRDefault="007E1525" w:rsidP="000F2595">
      <w:pPr>
        <w:spacing w:after="0" w:line="240" w:lineRule="auto"/>
      </w:pPr>
      <w:r>
        <w:continuationSeparator/>
      </w:r>
    </w:p>
  </w:footnote>
  <w:footnote w:type="continuationNotice" w:id="1">
    <w:p w14:paraId="1D66A75D" w14:textId="77777777" w:rsidR="007E1525" w:rsidRDefault="007E152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733214" w14:textId="170247B9" w:rsidR="000F2595" w:rsidRDefault="000F2595">
    <w:pPr>
      <w:pStyle w:val="Header"/>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2E30B3"/>
    <w:multiLevelType w:val="hybridMultilevel"/>
    <w:tmpl w:val="07964B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D2D4829"/>
    <w:multiLevelType w:val="hybridMultilevel"/>
    <w:tmpl w:val="94E6DB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7AA3484"/>
    <w:multiLevelType w:val="hybridMultilevel"/>
    <w:tmpl w:val="DA8E3316"/>
    <w:lvl w:ilvl="0" w:tplc="97D666E8">
      <w:numFmt w:val="bullet"/>
      <w:lvlText w:val="•"/>
      <w:lvlJc w:val="left"/>
      <w:pPr>
        <w:ind w:left="36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100693C"/>
    <w:multiLevelType w:val="hybridMultilevel"/>
    <w:tmpl w:val="F1F016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E167772"/>
    <w:multiLevelType w:val="hybridMultilevel"/>
    <w:tmpl w:val="D604FE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74956B9"/>
    <w:multiLevelType w:val="hybridMultilevel"/>
    <w:tmpl w:val="336ABA18"/>
    <w:lvl w:ilvl="0" w:tplc="97D666E8">
      <w:numFmt w:val="bullet"/>
      <w:lvlText w:val="•"/>
      <w:lvlJc w:val="left"/>
      <w:pPr>
        <w:ind w:left="360" w:hanging="360"/>
      </w:pPr>
      <w:rPr>
        <w:rFonts w:ascii="Calibri" w:eastAsia="Times New Roman"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57523D34"/>
    <w:multiLevelType w:val="hybridMultilevel"/>
    <w:tmpl w:val="1F404F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7A17E56"/>
    <w:multiLevelType w:val="hybridMultilevel"/>
    <w:tmpl w:val="1D9C71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58854BE"/>
    <w:multiLevelType w:val="hybridMultilevel"/>
    <w:tmpl w:val="90080C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8E433A3"/>
    <w:multiLevelType w:val="hybridMultilevel"/>
    <w:tmpl w:val="EA50A990"/>
    <w:lvl w:ilvl="0" w:tplc="001EF836">
      <w:start w:val="35"/>
      <w:numFmt w:val="bullet"/>
      <w:lvlText w:val="-"/>
      <w:lvlJc w:val="left"/>
      <w:pPr>
        <w:ind w:left="720" w:hanging="360"/>
      </w:pPr>
      <w:rPr>
        <w:rFonts w:ascii="Verdana" w:eastAsiaTheme="minorHAnsi" w:hAnsi="Verdan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9622A16"/>
    <w:multiLevelType w:val="hybridMultilevel"/>
    <w:tmpl w:val="FFDAF7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FB531B3"/>
    <w:multiLevelType w:val="hybridMultilevel"/>
    <w:tmpl w:val="CEECBBF6"/>
    <w:lvl w:ilvl="0" w:tplc="97D666E8">
      <w:numFmt w:val="bullet"/>
      <w:lvlText w:val="•"/>
      <w:lvlJc w:val="left"/>
      <w:pPr>
        <w:ind w:left="360" w:hanging="360"/>
      </w:pPr>
      <w:rPr>
        <w:rFonts w:ascii="Calibri" w:eastAsia="Times New Roman"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73607ED7"/>
    <w:multiLevelType w:val="hybridMultilevel"/>
    <w:tmpl w:val="A7EC85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55362353">
    <w:abstractNumId w:val="12"/>
  </w:num>
  <w:num w:numId="2" w16cid:durableId="2075464797">
    <w:abstractNumId w:val="11"/>
  </w:num>
  <w:num w:numId="3" w16cid:durableId="195972021">
    <w:abstractNumId w:val="5"/>
  </w:num>
  <w:num w:numId="4" w16cid:durableId="1229225077">
    <w:abstractNumId w:val="6"/>
  </w:num>
  <w:num w:numId="5" w16cid:durableId="2029213416">
    <w:abstractNumId w:val="0"/>
  </w:num>
  <w:num w:numId="6" w16cid:durableId="1989359338">
    <w:abstractNumId w:val="1"/>
  </w:num>
  <w:num w:numId="7" w16cid:durableId="1095444443">
    <w:abstractNumId w:val="8"/>
  </w:num>
  <w:num w:numId="8" w16cid:durableId="1546598809">
    <w:abstractNumId w:val="2"/>
  </w:num>
  <w:num w:numId="9" w16cid:durableId="589897158">
    <w:abstractNumId w:val="4"/>
  </w:num>
  <w:num w:numId="10" w16cid:durableId="814420242">
    <w:abstractNumId w:val="7"/>
  </w:num>
  <w:num w:numId="11" w16cid:durableId="939217576">
    <w:abstractNumId w:val="10"/>
  </w:num>
  <w:num w:numId="12" w16cid:durableId="1324120762">
    <w:abstractNumId w:val="4"/>
  </w:num>
  <w:num w:numId="13" w16cid:durableId="1475021347">
    <w:abstractNumId w:val="9"/>
  </w:num>
  <w:num w:numId="14" w16cid:durableId="8585437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21CE"/>
    <w:rsid w:val="000C6A22"/>
    <w:rsid w:val="000E4BEF"/>
    <w:rsid w:val="000F2595"/>
    <w:rsid w:val="00110B79"/>
    <w:rsid w:val="001716CF"/>
    <w:rsid w:val="001860B5"/>
    <w:rsid w:val="0019560D"/>
    <w:rsid w:val="001A0337"/>
    <w:rsid w:val="001F6FAE"/>
    <w:rsid w:val="00227535"/>
    <w:rsid w:val="00247819"/>
    <w:rsid w:val="0025261E"/>
    <w:rsid w:val="002527A6"/>
    <w:rsid w:val="00272A19"/>
    <w:rsid w:val="002A089C"/>
    <w:rsid w:val="00302E5D"/>
    <w:rsid w:val="0030430B"/>
    <w:rsid w:val="00365EB1"/>
    <w:rsid w:val="00394ABC"/>
    <w:rsid w:val="00475190"/>
    <w:rsid w:val="004805DD"/>
    <w:rsid w:val="00486AAA"/>
    <w:rsid w:val="004C4F16"/>
    <w:rsid w:val="004D0321"/>
    <w:rsid w:val="004D66A3"/>
    <w:rsid w:val="004F3A53"/>
    <w:rsid w:val="00565494"/>
    <w:rsid w:val="005E786F"/>
    <w:rsid w:val="00632EA5"/>
    <w:rsid w:val="00655A99"/>
    <w:rsid w:val="006A5104"/>
    <w:rsid w:val="006B5328"/>
    <w:rsid w:val="006D09CD"/>
    <w:rsid w:val="00720FBD"/>
    <w:rsid w:val="007221CE"/>
    <w:rsid w:val="00786115"/>
    <w:rsid w:val="007E1525"/>
    <w:rsid w:val="007F72F1"/>
    <w:rsid w:val="007F7E09"/>
    <w:rsid w:val="00851B0C"/>
    <w:rsid w:val="00854E6F"/>
    <w:rsid w:val="00881F52"/>
    <w:rsid w:val="008A1150"/>
    <w:rsid w:val="008A6BE4"/>
    <w:rsid w:val="008B43E4"/>
    <w:rsid w:val="008B6FD3"/>
    <w:rsid w:val="00916107"/>
    <w:rsid w:val="00931D88"/>
    <w:rsid w:val="009848DD"/>
    <w:rsid w:val="009A609E"/>
    <w:rsid w:val="009F16CF"/>
    <w:rsid w:val="00A03138"/>
    <w:rsid w:val="00A114BF"/>
    <w:rsid w:val="00AA155B"/>
    <w:rsid w:val="00AA514C"/>
    <w:rsid w:val="00AC044E"/>
    <w:rsid w:val="00AE68AB"/>
    <w:rsid w:val="00AE68B7"/>
    <w:rsid w:val="00B06C6C"/>
    <w:rsid w:val="00B14620"/>
    <w:rsid w:val="00B14ACB"/>
    <w:rsid w:val="00B936F7"/>
    <w:rsid w:val="00BD0060"/>
    <w:rsid w:val="00BE1173"/>
    <w:rsid w:val="00BF4557"/>
    <w:rsid w:val="00C11465"/>
    <w:rsid w:val="00C46AFB"/>
    <w:rsid w:val="00CB2900"/>
    <w:rsid w:val="00CE4D66"/>
    <w:rsid w:val="00D24692"/>
    <w:rsid w:val="00D778C5"/>
    <w:rsid w:val="00DA4711"/>
    <w:rsid w:val="00DD7CDA"/>
    <w:rsid w:val="00E0033E"/>
    <w:rsid w:val="00E40DF0"/>
    <w:rsid w:val="00EC31B2"/>
    <w:rsid w:val="00EE424E"/>
    <w:rsid w:val="00FA61E9"/>
    <w:rsid w:val="00FB40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C9682E"/>
  <w15:docId w15:val="{8A7C2190-1576-445B-8D25-B22F1719FE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221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221C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21CE"/>
    <w:rPr>
      <w:rFonts w:ascii="Tahoma" w:hAnsi="Tahoma" w:cs="Tahoma"/>
      <w:sz w:val="16"/>
      <w:szCs w:val="16"/>
    </w:rPr>
  </w:style>
  <w:style w:type="character" w:styleId="CommentReference">
    <w:name w:val="annotation reference"/>
    <w:basedOn w:val="DefaultParagraphFont"/>
    <w:uiPriority w:val="99"/>
    <w:semiHidden/>
    <w:unhideWhenUsed/>
    <w:rsid w:val="002A089C"/>
    <w:rPr>
      <w:sz w:val="16"/>
      <w:szCs w:val="16"/>
    </w:rPr>
  </w:style>
  <w:style w:type="paragraph" w:styleId="CommentText">
    <w:name w:val="annotation text"/>
    <w:basedOn w:val="Normal"/>
    <w:link w:val="CommentTextChar"/>
    <w:uiPriority w:val="99"/>
    <w:semiHidden/>
    <w:unhideWhenUsed/>
    <w:rsid w:val="002A089C"/>
    <w:pPr>
      <w:spacing w:line="240" w:lineRule="auto"/>
    </w:pPr>
    <w:rPr>
      <w:sz w:val="20"/>
      <w:szCs w:val="20"/>
    </w:rPr>
  </w:style>
  <w:style w:type="character" w:customStyle="1" w:styleId="CommentTextChar">
    <w:name w:val="Comment Text Char"/>
    <w:basedOn w:val="DefaultParagraphFont"/>
    <w:link w:val="CommentText"/>
    <w:uiPriority w:val="99"/>
    <w:semiHidden/>
    <w:rsid w:val="002A089C"/>
    <w:rPr>
      <w:sz w:val="20"/>
      <w:szCs w:val="20"/>
    </w:rPr>
  </w:style>
  <w:style w:type="paragraph" w:styleId="CommentSubject">
    <w:name w:val="annotation subject"/>
    <w:basedOn w:val="CommentText"/>
    <w:next w:val="CommentText"/>
    <w:link w:val="CommentSubjectChar"/>
    <w:uiPriority w:val="99"/>
    <w:semiHidden/>
    <w:unhideWhenUsed/>
    <w:rsid w:val="002A089C"/>
    <w:rPr>
      <w:b/>
      <w:bCs/>
    </w:rPr>
  </w:style>
  <w:style w:type="character" w:customStyle="1" w:styleId="CommentSubjectChar">
    <w:name w:val="Comment Subject Char"/>
    <w:basedOn w:val="CommentTextChar"/>
    <w:link w:val="CommentSubject"/>
    <w:uiPriority w:val="99"/>
    <w:semiHidden/>
    <w:rsid w:val="002A089C"/>
    <w:rPr>
      <w:b/>
      <w:bCs/>
      <w:sz w:val="20"/>
      <w:szCs w:val="20"/>
    </w:rPr>
  </w:style>
  <w:style w:type="character" w:styleId="PlaceholderText">
    <w:name w:val="Placeholder Text"/>
    <w:basedOn w:val="DefaultParagraphFont"/>
    <w:uiPriority w:val="99"/>
    <w:semiHidden/>
    <w:rsid w:val="006D09CD"/>
    <w:rPr>
      <w:color w:val="808080"/>
    </w:rPr>
  </w:style>
  <w:style w:type="paragraph" w:styleId="ListParagraph">
    <w:name w:val="List Paragraph"/>
    <w:basedOn w:val="Normal"/>
    <w:uiPriority w:val="34"/>
    <w:qFormat/>
    <w:rsid w:val="00786115"/>
    <w:pPr>
      <w:ind w:left="720"/>
      <w:contextualSpacing/>
    </w:pPr>
  </w:style>
  <w:style w:type="paragraph" w:styleId="NormalWeb">
    <w:name w:val="Normal (Web)"/>
    <w:basedOn w:val="Normal"/>
    <w:uiPriority w:val="99"/>
    <w:unhideWhenUsed/>
    <w:rsid w:val="00CB290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0F2595"/>
    <w:pPr>
      <w:tabs>
        <w:tab w:val="center" w:pos="4513"/>
        <w:tab w:val="right" w:pos="9026"/>
      </w:tabs>
      <w:spacing w:after="0" w:line="240" w:lineRule="auto"/>
    </w:pPr>
  </w:style>
  <w:style w:type="character" w:customStyle="1" w:styleId="HeaderChar">
    <w:name w:val="Header Char"/>
    <w:basedOn w:val="DefaultParagraphFont"/>
    <w:link w:val="Header"/>
    <w:uiPriority w:val="99"/>
    <w:rsid w:val="000F2595"/>
  </w:style>
  <w:style w:type="paragraph" w:styleId="Footer">
    <w:name w:val="footer"/>
    <w:basedOn w:val="Normal"/>
    <w:link w:val="FooterChar"/>
    <w:uiPriority w:val="99"/>
    <w:unhideWhenUsed/>
    <w:rsid w:val="000F2595"/>
    <w:pPr>
      <w:tabs>
        <w:tab w:val="center" w:pos="4513"/>
        <w:tab w:val="right" w:pos="9026"/>
      </w:tabs>
      <w:spacing w:after="0" w:line="240" w:lineRule="auto"/>
    </w:pPr>
  </w:style>
  <w:style w:type="character" w:customStyle="1" w:styleId="FooterChar">
    <w:name w:val="Footer Char"/>
    <w:basedOn w:val="DefaultParagraphFont"/>
    <w:link w:val="Footer"/>
    <w:uiPriority w:val="99"/>
    <w:rsid w:val="000F25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0146572">
      <w:bodyDiv w:val="1"/>
      <w:marLeft w:val="0"/>
      <w:marRight w:val="0"/>
      <w:marTop w:val="0"/>
      <w:marBottom w:val="0"/>
      <w:divBdr>
        <w:top w:val="none" w:sz="0" w:space="0" w:color="auto"/>
        <w:left w:val="none" w:sz="0" w:space="0" w:color="auto"/>
        <w:bottom w:val="none" w:sz="0" w:space="0" w:color="auto"/>
        <w:right w:val="none" w:sz="0" w:space="0" w:color="auto"/>
      </w:divBdr>
    </w:div>
    <w:div w:id="1130056485">
      <w:bodyDiv w:val="1"/>
      <w:marLeft w:val="0"/>
      <w:marRight w:val="0"/>
      <w:marTop w:val="0"/>
      <w:marBottom w:val="0"/>
      <w:divBdr>
        <w:top w:val="none" w:sz="0" w:space="0" w:color="auto"/>
        <w:left w:val="none" w:sz="0" w:space="0" w:color="auto"/>
        <w:bottom w:val="none" w:sz="0" w:space="0" w:color="auto"/>
        <w:right w:val="none" w:sz="0" w:space="0" w:color="auto"/>
      </w:divBdr>
    </w:div>
    <w:div w:id="1149055231">
      <w:bodyDiv w:val="1"/>
      <w:marLeft w:val="0"/>
      <w:marRight w:val="0"/>
      <w:marTop w:val="0"/>
      <w:marBottom w:val="0"/>
      <w:divBdr>
        <w:top w:val="none" w:sz="0" w:space="0" w:color="auto"/>
        <w:left w:val="none" w:sz="0" w:space="0" w:color="auto"/>
        <w:bottom w:val="none" w:sz="0" w:space="0" w:color="auto"/>
        <w:right w:val="none" w:sz="0" w:space="0" w:color="auto"/>
      </w:divBdr>
    </w:div>
    <w:div w:id="1287542233">
      <w:bodyDiv w:val="1"/>
      <w:marLeft w:val="0"/>
      <w:marRight w:val="0"/>
      <w:marTop w:val="0"/>
      <w:marBottom w:val="0"/>
      <w:divBdr>
        <w:top w:val="none" w:sz="0" w:space="0" w:color="auto"/>
        <w:left w:val="none" w:sz="0" w:space="0" w:color="auto"/>
        <w:bottom w:val="none" w:sz="0" w:space="0" w:color="auto"/>
        <w:right w:val="none" w:sz="0" w:space="0" w:color="auto"/>
      </w:divBdr>
    </w:div>
    <w:div w:id="1297832485">
      <w:bodyDiv w:val="1"/>
      <w:marLeft w:val="0"/>
      <w:marRight w:val="0"/>
      <w:marTop w:val="0"/>
      <w:marBottom w:val="0"/>
      <w:divBdr>
        <w:top w:val="none" w:sz="0" w:space="0" w:color="auto"/>
        <w:left w:val="none" w:sz="0" w:space="0" w:color="auto"/>
        <w:bottom w:val="none" w:sz="0" w:space="0" w:color="auto"/>
        <w:right w:val="none" w:sz="0" w:space="0" w:color="auto"/>
      </w:divBdr>
    </w:div>
    <w:div w:id="2002393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244F6FBDFEA49FE9B201C301967BCD4"/>
        <w:category>
          <w:name w:val="General"/>
          <w:gallery w:val="placeholder"/>
        </w:category>
        <w:types>
          <w:type w:val="bbPlcHdr"/>
        </w:types>
        <w:behaviors>
          <w:behavior w:val="content"/>
        </w:behaviors>
        <w:guid w:val="{3CB19328-B83D-4668-B6E4-08927C76CF5D}"/>
      </w:docPartPr>
      <w:docPartBody>
        <w:p w:rsidR="00B91954" w:rsidRDefault="00046190" w:rsidP="00046190">
          <w:pPr>
            <w:pStyle w:val="3244F6FBDFEA49FE9B201C301967BCD45"/>
          </w:pPr>
          <w:r w:rsidRPr="0098538C">
            <w:rPr>
              <w:rStyle w:val="PlaceholderText"/>
            </w:rPr>
            <w:t>Choose an item.</w:t>
          </w:r>
        </w:p>
      </w:docPartBody>
    </w:docPart>
    <w:docPart>
      <w:docPartPr>
        <w:name w:val="8E8FBDCE6FBB4EFF8102B20CEFE60CD3"/>
        <w:category>
          <w:name w:val="General"/>
          <w:gallery w:val="placeholder"/>
        </w:category>
        <w:types>
          <w:type w:val="bbPlcHdr"/>
        </w:types>
        <w:behaviors>
          <w:behavior w:val="content"/>
        </w:behaviors>
        <w:guid w:val="{3EBC06FD-E534-4CA1-80E9-F3F8178834B1}"/>
      </w:docPartPr>
      <w:docPartBody>
        <w:p w:rsidR="00B91954" w:rsidRDefault="00046190" w:rsidP="00046190">
          <w:pPr>
            <w:pStyle w:val="8E8FBDCE6FBB4EFF8102B20CEFE60CD36"/>
          </w:pPr>
          <w:r w:rsidRPr="0098538C">
            <w:rPr>
              <w:rStyle w:val="PlaceholderText"/>
            </w:rPr>
            <w:t>Choose an item.</w:t>
          </w:r>
        </w:p>
      </w:docPartBody>
    </w:docPart>
    <w:docPart>
      <w:docPartPr>
        <w:name w:val="C733D5EE4B6E4B61BEC321F0DF80BEFE"/>
        <w:category>
          <w:name w:val="General"/>
          <w:gallery w:val="placeholder"/>
        </w:category>
        <w:types>
          <w:type w:val="bbPlcHdr"/>
        </w:types>
        <w:behaviors>
          <w:behavior w:val="content"/>
        </w:behaviors>
        <w:guid w:val="{CA76F719-5FDB-40D4-94E6-065F276EF2CD}"/>
      </w:docPartPr>
      <w:docPartBody>
        <w:p w:rsidR="00B91954" w:rsidRDefault="00046190" w:rsidP="00046190">
          <w:pPr>
            <w:pStyle w:val="C733D5EE4B6E4B61BEC321F0DF80BEFE6"/>
          </w:pPr>
          <w:r w:rsidRPr="0098538C">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75E22"/>
    <w:rsid w:val="00046190"/>
    <w:rsid w:val="00216582"/>
    <w:rsid w:val="00222FF0"/>
    <w:rsid w:val="00375E22"/>
    <w:rsid w:val="006B30C8"/>
    <w:rsid w:val="006B5328"/>
    <w:rsid w:val="00851B0C"/>
    <w:rsid w:val="009848DD"/>
    <w:rsid w:val="009E6C1C"/>
    <w:rsid w:val="00B91954"/>
    <w:rsid w:val="00C150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46190"/>
    <w:rPr>
      <w:color w:val="808080"/>
    </w:rPr>
  </w:style>
  <w:style w:type="paragraph" w:customStyle="1" w:styleId="3244F6FBDFEA49FE9B201C301967BCD45">
    <w:name w:val="3244F6FBDFEA49FE9B201C301967BCD45"/>
    <w:rsid w:val="00046190"/>
    <w:rPr>
      <w:rFonts w:eastAsiaTheme="minorHAnsi"/>
      <w:lang w:eastAsia="en-US"/>
    </w:rPr>
  </w:style>
  <w:style w:type="paragraph" w:customStyle="1" w:styleId="8E8FBDCE6FBB4EFF8102B20CEFE60CD36">
    <w:name w:val="8E8FBDCE6FBB4EFF8102B20CEFE60CD36"/>
    <w:rsid w:val="00046190"/>
    <w:rPr>
      <w:rFonts w:eastAsiaTheme="minorHAnsi"/>
      <w:lang w:eastAsia="en-US"/>
    </w:rPr>
  </w:style>
  <w:style w:type="paragraph" w:customStyle="1" w:styleId="C733D5EE4B6E4B61BEC321F0DF80BEFE6">
    <w:name w:val="C733D5EE4B6E4B61BEC321F0DF80BEFE6"/>
    <w:rsid w:val="00046190"/>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ED53EFCCBB2BB47908CA85B80A7BF3A" ma:contentTypeVersion="12" ma:contentTypeDescription="Create a new document." ma:contentTypeScope="" ma:versionID="b41ae62489471793f3e940b5d27f35ee">
  <xsd:schema xmlns:xsd="http://www.w3.org/2001/XMLSchema" xmlns:xs="http://www.w3.org/2001/XMLSchema" xmlns:p="http://schemas.microsoft.com/office/2006/metadata/properties" xmlns:ns2="18eec1c6-c837-4df3-a790-667805000e3b" xmlns:ns3="d2b241c6-38f6-446c-b6b8-43b4db8e0730" targetNamespace="http://schemas.microsoft.com/office/2006/metadata/properties" ma:root="true" ma:fieldsID="438299f582122b5b61efe752a66c9b8e" ns2:_="" ns3:_="">
    <xsd:import namespace="18eec1c6-c837-4df3-a790-667805000e3b"/>
    <xsd:import namespace="d2b241c6-38f6-446c-b6b8-43b4db8e073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eec1c6-c837-4df3-a790-667805000e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62e098c-b2de-4cea-afdd-33db40c4f447"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2b241c6-38f6-446c-b6b8-43b4db8e073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245033e5-31b4-4cf7-88b1-30986dcb2c1b}" ma:internalName="TaxCatchAll" ma:showField="CatchAllData" ma:web="d2b241c6-38f6-446c-b6b8-43b4db8e073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d2b241c6-38f6-446c-b6b8-43b4db8e0730" xsi:nil="true"/>
    <lcf76f155ced4ddcb4097134ff3c332f xmlns="18eec1c6-c837-4df3-a790-667805000e3b">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BC06D28-93BD-4097-B36E-2C1B0358E8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eec1c6-c837-4df3-a790-667805000e3b"/>
    <ds:schemaRef ds:uri="d2b241c6-38f6-446c-b6b8-43b4db8e07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6769D66-5536-40A5-91BA-EA726B7C2654}">
  <ds:schemaRefs>
    <ds:schemaRef ds:uri="http://schemas.openxmlformats.org/officeDocument/2006/bibliography"/>
  </ds:schemaRefs>
</ds:datastoreItem>
</file>

<file path=customXml/itemProps3.xml><?xml version="1.0" encoding="utf-8"?>
<ds:datastoreItem xmlns:ds="http://schemas.openxmlformats.org/officeDocument/2006/customXml" ds:itemID="{1A78830A-947A-4C16-9A2D-BEC8F43005E8}">
  <ds:schemaRefs>
    <ds:schemaRef ds:uri="http://schemas.microsoft.com/office/2006/documentManagement/types"/>
    <ds:schemaRef ds:uri="18eec1c6-c837-4df3-a790-667805000e3b"/>
    <ds:schemaRef ds:uri="http://www.w3.org/XML/1998/namespace"/>
    <ds:schemaRef ds:uri="http://purl.org/dc/terms/"/>
    <ds:schemaRef ds:uri="http://schemas.microsoft.com/office/infopath/2007/PartnerControls"/>
    <ds:schemaRef ds:uri="http://purl.org/dc/elements/1.1/"/>
    <ds:schemaRef ds:uri="http://purl.org/dc/dcmitype/"/>
    <ds:schemaRef ds:uri="http://schemas.openxmlformats.org/package/2006/metadata/core-properties"/>
    <ds:schemaRef ds:uri="d2b241c6-38f6-446c-b6b8-43b4db8e0730"/>
    <ds:schemaRef ds:uri="http://schemas.microsoft.com/office/2006/metadata/properties"/>
  </ds:schemaRefs>
</ds:datastoreItem>
</file>

<file path=customXml/itemProps4.xml><?xml version="1.0" encoding="utf-8"?>
<ds:datastoreItem xmlns:ds="http://schemas.openxmlformats.org/officeDocument/2006/customXml" ds:itemID="{99508EBE-6BCB-4A8F-A8EB-CEDB0012177C}">
  <ds:schemaRefs>
    <ds:schemaRef ds:uri="http://schemas.microsoft.com/sharepoint/v3/contenttype/forms"/>
  </ds:schemaRefs>
</ds:datastoreItem>
</file>

<file path=docMetadata/LabelInfo.xml><?xml version="1.0" encoding="utf-8"?>
<clbl:labelList xmlns:clbl="http://schemas.microsoft.com/office/2020/mipLabelMetadata">
  <clbl:label id="{9c93eb60-780d-4dff-be4c-06f9751d5669}" enabled="1" method="Privileged" siteId="{052de758-c1bf-42df-b1ad-f5078c261ea2}" removed="0"/>
</clbl:labelList>
</file>

<file path=docProps/app.xml><?xml version="1.0" encoding="utf-8"?>
<Properties xmlns="http://schemas.openxmlformats.org/officeDocument/2006/extended-properties" xmlns:vt="http://schemas.openxmlformats.org/officeDocument/2006/docPropsVTypes">
  <Template>Normal</Template>
  <TotalTime>0</TotalTime>
  <Pages>3</Pages>
  <Words>971</Words>
  <Characters>5539</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Coventry Building Society</Company>
  <LinksUpToDate>false</LinksUpToDate>
  <CharactersWithSpaces>6498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Taylor,Bridget</dc:creator>
  <cp:lastModifiedBy>James,Jackie</cp:lastModifiedBy>
  <cp:revision>2</cp:revision>
  <dcterms:created xsi:type="dcterms:W3CDTF">2025-11-13T17:39:00Z</dcterms:created>
  <dcterms:modified xsi:type="dcterms:W3CDTF">2025-11-13T17:39:00Z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0x0101003ED53EFCCBB2BB47908CA85B80A7BF3A</vt:lpwstr>
  </property>
  <property fmtid="{D5CDD505-2E9C-101B-9397-08002B2CF9AE}" pid="3" name="Order">
    <vt:r8>100</vt:r8>
  </property>
  <property fmtid="{D5CDD505-2E9C-101B-9397-08002B2CF9AE}" pid="4" name="MediaServiceImageTags">
    <vt:lpwstr/>
  </property>
  <property fmtid="{D5CDD505-2E9C-101B-9397-08002B2CF9AE}" pid="5" name="ClassificationContentMarkingFooterShapeIds">
    <vt:lpwstr>17b75f3b,3ed572f0,a234d15</vt:lpwstr>
  </property>
  <property fmtid="{D5CDD505-2E9C-101B-9397-08002B2CF9AE}" pid="6" name="ClassificationContentMarkingFooterFontProps">
    <vt:lpwstr>#000000,10,Calibri</vt:lpwstr>
  </property>
  <property fmtid="{D5CDD505-2E9C-101B-9397-08002B2CF9AE}" pid="7" name="ClassificationContentMarkingFooterText">
    <vt:lpwstr>General</vt:lpwstr>
  </property>
</Properties>
</file>